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567F" w14:textId="28A1FF29" w:rsidR="004572CC" w:rsidRPr="004572CC" w:rsidRDefault="00D366B8" w:rsidP="004572CC">
      <w:pPr>
        <w:spacing w:after="0"/>
        <w:ind w:left="5664"/>
        <w:rPr>
          <w:b/>
          <w:bCs/>
          <w:i/>
          <w:sz w:val="20"/>
          <w:szCs w:val="20"/>
        </w:rPr>
      </w:pPr>
      <w:r w:rsidRPr="004572CC">
        <w:rPr>
          <w:b/>
          <w:i/>
          <w:sz w:val="20"/>
          <w:szCs w:val="20"/>
        </w:rPr>
        <w:t>Z</w:t>
      </w:r>
      <w:r w:rsidR="004572CC" w:rsidRPr="004572CC">
        <w:rPr>
          <w:b/>
          <w:i/>
          <w:sz w:val="20"/>
          <w:szCs w:val="20"/>
        </w:rPr>
        <w:t xml:space="preserve">ałącznik nr 1 </w:t>
      </w:r>
      <w:bookmarkStart w:id="0" w:name="bookmark0"/>
      <w:r w:rsidR="004572CC" w:rsidRPr="004572CC">
        <w:rPr>
          <w:b/>
          <w:i/>
          <w:sz w:val="20"/>
          <w:szCs w:val="20"/>
        </w:rPr>
        <w:t xml:space="preserve">do </w:t>
      </w:r>
      <w:r w:rsidR="004572CC" w:rsidRPr="004572CC">
        <w:rPr>
          <w:b/>
          <w:bCs/>
          <w:i/>
          <w:sz w:val="20"/>
          <w:szCs w:val="20"/>
        </w:rPr>
        <w:t>Umow</w:t>
      </w:r>
      <w:bookmarkEnd w:id="0"/>
      <w:r w:rsidR="004572CC" w:rsidRPr="004572CC">
        <w:rPr>
          <w:b/>
          <w:bCs/>
          <w:i/>
          <w:sz w:val="20"/>
          <w:szCs w:val="20"/>
        </w:rPr>
        <w:t xml:space="preserve">y nr </w:t>
      </w:r>
      <w:r w:rsidR="004572CC" w:rsidRPr="004572CC">
        <w:rPr>
          <w:b/>
          <w:bCs/>
          <w:i/>
          <w:sz w:val="20"/>
          <w:szCs w:val="20"/>
        </w:rPr>
        <w:tab/>
        <w:t>/202</w:t>
      </w:r>
      <w:r w:rsidR="00A71E5F">
        <w:rPr>
          <w:b/>
          <w:bCs/>
          <w:i/>
          <w:sz w:val="20"/>
          <w:szCs w:val="20"/>
        </w:rPr>
        <w:t>…..</w:t>
      </w:r>
      <w:r w:rsidR="004572CC" w:rsidRPr="004572CC">
        <w:rPr>
          <w:b/>
          <w:bCs/>
          <w:i/>
          <w:sz w:val="20"/>
          <w:szCs w:val="20"/>
        </w:rPr>
        <w:t>/PD</w:t>
      </w:r>
    </w:p>
    <w:p w14:paraId="74832239" w14:textId="77777777" w:rsidR="00D366B8" w:rsidRDefault="00D366B8" w:rsidP="004572CC">
      <w:pPr>
        <w:spacing w:after="0"/>
        <w:rPr>
          <w:i/>
        </w:rPr>
      </w:pPr>
    </w:p>
    <w:p w14:paraId="65C4C79C" w14:textId="77777777" w:rsidR="00D366B8" w:rsidRDefault="00D366B8" w:rsidP="00D366B8">
      <w:pPr>
        <w:spacing w:after="0"/>
        <w:ind w:left="4248"/>
        <w:rPr>
          <w:i/>
        </w:rPr>
      </w:pPr>
    </w:p>
    <w:p w14:paraId="492AA2E2" w14:textId="77777777" w:rsidR="00D366B8" w:rsidRDefault="00D366B8" w:rsidP="00D366B8">
      <w:pPr>
        <w:spacing w:after="0"/>
        <w:ind w:left="4248"/>
        <w:rPr>
          <w:i/>
        </w:rPr>
      </w:pPr>
    </w:p>
    <w:p w14:paraId="03B79192" w14:textId="77777777" w:rsidR="00D366B8" w:rsidRDefault="00D366B8" w:rsidP="00D366B8">
      <w:pPr>
        <w:spacing w:before="25" w:after="0"/>
        <w:jc w:val="center"/>
        <w:rPr>
          <w:b/>
        </w:rPr>
      </w:pPr>
      <w:r>
        <w:rPr>
          <w:b/>
        </w:rPr>
        <w:t>Regulamin korzystania z „Dworca Kolbuszowa”</w:t>
      </w:r>
    </w:p>
    <w:p w14:paraId="34583CDF" w14:textId="77777777" w:rsidR="00D366B8" w:rsidRDefault="00D366B8" w:rsidP="00D366B8">
      <w:pPr>
        <w:spacing w:before="25" w:after="0"/>
        <w:jc w:val="center"/>
      </w:pPr>
    </w:p>
    <w:p w14:paraId="3823FEA5" w14:textId="77777777" w:rsidR="00D366B8" w:rsidRDefault="00D366B8" w:rsidP="00D366B8">
      <w:pPr>
        <w:spacing w:before="26" w:after="0"/>
        <w:jc w:val="center"/>
      </w:pPr>
      <w:r>
        <w:rPr>
          <w:b/>
        </w:rPr>
        <w:t>§ 1. Postanowienia ogólne</w:t>
      </w:r>
    </w:p>
    <w:p w14:paraId="57ECCC4B" w14:textId="77777777" w:rsidR="00D366B8" w:rsidRDefault="00D366B8" w:rsidP="00D366B8">
      <w:pPr>
        <w:pStyle w:val="Akapitzlist"/>
        <w:numPr>
          <w:ilvl w:val="0"/>
          <w:numId w:val="19"/>
        </w:numPr>
        <w:spacing w:before="26" w:after="0"/>
        <w:ind w:left="227" w:right="-149" w:hanging="227"/>
        <w:jc w:val="both"/>
      </w:pPr>
      <w:r>
        <w:t xml:space="preserve">Regulamin określa warunki korzystania z dworca Kolbuszowa. </w:t>
      </w:r>
    </w:p>
    <w:p w14:paraId="3266369C" w14:textId="77777777" w:rsidR="00D366B8" w:rsidRDefault="00D366B8" w:rsidP="00D366B8">
      <w:pPr>
        <w:pStyle w:val="Akapitzlist"/>
        <w:numPr>
          <w:ilvl w:val="0"/>
          <w:numId w:val="19"/>
        </w:numPr>
        <w:spacing w:before="26" w:after="0"/>
        <w:ind w:left="227" w:right="-149" w:hanging="227"/>
        <w:jc w:val="both"/>
      </w:pPr>
      <w:r>
        <w:t>Regulamin obowiązuje przewoźników, podróżnych oraz osoby towarzyszące podróżnym, a także wszelkie inne osoby korzystające z dworca Kolbuszowa.</w:t>
      </w:r>
    </w:p>
    <w:p w14:paraId="1649BE97" w14:textId="77777777" w:rsidR="00D366B8" w:rsidRDefault="00D366B8" w:rsidP="00D366B8">
      <w:pPr>
        <w:pStyle w:val="Akapitzlist"/>
        <w:numPr>
          <w:ilvl w:val="0"/>
          <w:numId w:val="19"/>
        </w:numPr>
        <w:spacing w:before="26" w:after="0"/>
        <w:ind w:left="227" w:right="-149" w:hanging="227"/>
        <w:jc w:val="both"/>
      </w:pPr>
      <w:r>
        <w:t xml:space="preserve">Korzystanie z terenu dworca jest równoznaczne z przyjęciem do wiadomości niniejszego regulaminu i zobowiązaniem się do przestrzegania jego postanowień. </w:t>
      </w:r>
    </w:p>
    <w:p w14:paraId="26215803" w14:textId="77777777" w:rsidR="00D366B8" w:rsidRDefault="00D366B8" w:rsidP="00D366B8">
      <w:pPr>
        <w:pStyle w:val="Akapitzlist"/>
        <w:numPr>
          <w:ilvl w:val="0"/>
          <w:numId w:val="19"/>
        </w:numPr>
        <w:tabs>
          <w:tab w:val="left" w:pos="1340"/>
        </w:tabs>
        <w:spacing w:after="0" w:line="264" w:lineRule="auto"/>
        <w:ind w:left="227" w:right="-149" w:hanging="227"/>
        <w:jc w:val="both"/>
      </w:pPr>
      <w:r>
        <w:t>Ilekroć w przepisach Regulaminu korzystania z Dworca Kolbuszowa jest mowa o:</w:t>
      </w:r>
    </w:p>
    <w:p w14:paraId="683A248F" w14:textId="77777777" w:rsidR="00D366B8" w:rsidRDefault="00D366B8" w:rsidP="00D366B8">
      <w:pPr>
        <w:pStyle w:val="Akapitzlist"/>
        <w:numPr>
          <w:ilvl w:val="0"/>
          <w:numId w:val="20"/>
        </w:numPr>
        <w:spacing w:before="26" w:after="0"/>
        <w:ind w:left="584" w:right="-149" w:hanging="357"/>
        <w:jc w:val="both"/>
      </w:pPr>
      <w:r>
        <w:rPr>
          <w:b/>
        </w:rPr>
        <w:t>Dworcu należy przez to rozumieć</w:t>
      </w:r>
      <w:r>
        <w:t xml:space="preserve"> </w:t>
      </w:r>
      <w:r>
        <w:rPr>
          <w:b/>
        </w:rPr>
        <w:t xml:space="preserve">„Dworzec Kolbuszowa” </w:t>
      </w:r>
      <w:r>
        <w:t>czyli</w:t>
      </w:r>
      <w:r>
        <w:rPr>
          <w:b/>
        </w:rPr>
        <w:t xml:space="preserve"> </w:t>
      </w:r>
      <w:r>
        <w:t xml:space="preserve">dworzec pełniący funkcję zintegrowanego węzła przesiadkowego przeznaczonego do obsługi podróżnych korzystających z transportu drogowego i transportu kolejowego, znajdującym się w Kolbuszowej przy </w:t>
      </w:r>
      <w:r>
        <w:br/>
        <w:t>ul. Ruczki na działkach o nr ewidencyjnych: 1546/61, 1546/43,</w:t>
      </w:r>
    </w:p>
    <w:p w14:paraId="19996801" w14:textId="77777777" w:rsidR="00D366B8" w:rsidRDefault="00D366B8" w:rsidP="00D366B8">
      <w:pPr>
        <w:numPr>
          <w:ilvl w:val="0"/>
          <w:numId w:val="20"/>
        </w:numPr>
        <w:tabs>
          <w:tab w:val="left" w:pos="1620"/>
        </w:tabs>
        <w:spacing w:after="0" w:line="0" w:lineRule="atLeast"/>
        <w:ind w:left="584" w:right="-149" w:hanging="357"/>
        <w:jc w:val="both"/>
      </w:pPr>
      <w:r>
        <w:rPr>
          <w:b/>
        </w:rPr>
        <w:t>Regulaminie</w:t>
      </w:r>
      <w:r>
        <w:t xml:space="preserve"> - należy przez to rozumieć niniejszy Regulamin,</w:t>
      </w:r>
    </w:p>
    <w:p w14:paraId="2D37B0FA" w14:textId="77777777" w:rsidR="00D366B8" w:rsidRDefault="00D366B8" w:rsidP="00D366B8">
      <w:pPr>
        <w:numPr>
          <w:ilvl w:val="0"/>
          <w:numId w:val="20"/>
        </w:numPr>
        <w:tabs>
          <w:tab w:val="left" w:pos="1620"/>
        </w:tabs>
        <w:spacing w:after="0" w:line="264" w:lineRule="auto"/>
        <w:ind w:left="584" w:right="-149" w:hanging="357"/>
        <w:jc w:val="both"/>
      </w:pPr>
      <w:r>
        <w:rPr>
          <w:b/>
        </w:rPr>
        <w:t>Właściciel/ Zarządca</w:t>
      </w:r>
      <w:r>
        <w:t xml:space="preserve"> - należy przez to rozumieć Gminę Kolbuszowa, która posiada tytuł prawny do wymienionej nieruchomości, </w:t>
      </w:r>
    </w:p>
    <w:p w14:paraId="4C8D2CA7" w14:textId="77777777" w:rsidR="00D366B8" w:rsidRDefault="00D366B8" w:rsidP="00D366B8">
      <w:pPr>
        <w:pStyle w:val="Akapitzlist"/>
        <w:numPr>
          <w:ilvl w:val="0"/>
          <w:numId w:val="19"/>
        </w:numPr>
        <w:tabs>
          <w:tab w:val="left" w:pos="1340"/>
        </w:tabs>
        <w:spacing w:after="0" w:line="0" w:lineRule="atLeast"/>
        <w:ind w:left="227" w:right="-149" w:hanging="227"/>
      </w:pPr>
      <w:r>
        <w:t>Do korzystania z Dworca uprawnieni są:</w:t>
      </w:r>
    </w:p>
    <w:p w14:paraId="5EF6E798" w14:textId="77777777" w:rsidR="00D366B8" w:rsidRDefault="00D366B8" w:rsidP="00D366B8">
      <w:pPr>
        <w:spacing w:line="40" w:lineRule="exact"/>
        <w:ind w:right="-149"/>
        <w:contextualSpacing/>
      </w:pPr>
    </w:p>
    <w:p w14:paraId="411FA5C2" w14:textId="77777777" w:rsidR="00D366B8" w:rsidRDefault="00D366B8" w:rsidP="00D366B8">
      <w:pPr>
        <w:numPr>
          <w:ilvl w:val="1"/>
          <w:numId w:val="21"/>
        </w:numPr>
        <w:tabs>
          <w:tab w:val="left" w:pos="1640"/>
        </w:tabs>
        <w:spacing w:after="0" w:line="0" w:lineRule="atLeast"/>
        <w:ind w:left="656" w:right="-149" w:hanging="296"/>
        <w:contextualSpacing/>
        <w:jc w:val="both"/>
      </w:pPr>
      <w:r>
        <w:t>Operatorzy,</w:t>
      </w:r>
    </w:p>
    <w:p w14:paraId="7626E0C2" w14:textId="77777777" w:rsidR="00D366B8" w:rsidRDefault="00D366B8" w:rsidP="00D366B8">
      <w:pPr>
        <w:spacing w:line="53" w:lineRule="exact"/>
        <w:ind w:right="-149"/>
        <w:contextualSpacing/>
        <w:jc w:val="both"/>
      </w:pPr>
    </w:p>
    <w:p w14:paraId="4C897826" w14:textId="77777777" w:rsidR="00D366B8" w:rsidRDefault="00D366B8" w:rsidP="00D366B8">
      <w:pPr>
        <w:numPr>
          <w:ilvl w:val="1"/>
          <w:numId w:val="21"/>
        </w:numPr>
        <w:tabs>
          <w:tab w:val="left" w:pos="1640"/>
        </w:tabs>
        <w:spacing w:after="0" w:line="264" w:lineRule="auto"/>
        <w:ind w:left="656" w:right="-149" w:hanging="296"/>
        <w:contextualSpacing/>
        <w:jc w:val="both"/>
      </w:pPr>
      <w:r>
        <w:t>Przewoźnicy, którzy zawarli z Zarządcą umowę i zaakceptowali na piśmie zasady korzystania z Dworca,</w:t>
      </w:r>
    </w:p>
    <w:p w14:paraId="50D32571" w14:textId="77777777" w:rsidR="00D366B8" w:rsidRDefault="00D366B8" w:rsidP="00D366B8">
      <w:pPr>
        <w:spacing w:line="24" w:lineRule="exact"/>
        <w:ind w:right="-149"/>
        <w:contextualSpacing/>
        <w:jc w:val="both"/>
      </w:pPr>
    </w:p>
    <w:p w14:paraId="4F503F82" w14:textId="77777777" w:rsidR="00D366B8" w:rsidRDefault="00D366B8" w:rsidP="00D366B8">
      <w:pPr>
        <w:numPr>
          <w:ilvl w:val="1"/>
          <w:numId w:val="21"/>
        </w:numPr>
        <w:tabs>
          <w:tab w:val="left" w:pos="1640"/>
        </w:tabs>
        <w:spacing w:after="0" w:line="264" w:lineRule="auto"/>
        <w:ind w:left="656" w:right="-149" w:hanging="296"/>
        <w:contextualSpacing/>
        <w:jc w:val="both"/>
      </w:pPr>
      <w:r>
        <w:t>pracownicy i Zleceniobiorcy Zarządcy wykonujący na terenie Dworca zlecone zadania,</w:t>
      </w:r>
    </w:p>
    <w:p w14:paraId="54A147CD" w14:textId="77777777" w:rsidR="00D366B8" w:rsidRDefault="00D366B8" w:rsidP="00D366B8">
      <w:pPr>
        <w:spacing w:line="14" w:lineRule="exact"/>
        <w:ind w:right="-149"/>
        <w:contextualSpacing/>
        <w:jc w:val="both"/>
      </w:pPr>
    </w:p>
    <w:p w14:paraId="4A4C5AB0" w14:textId="77777777" w:rsidR="00D366B8" w:rsidRDefault="00D366B8" w:rsidP="00D366B8">
      <w:pPr>
        <w:numPr>
          <w:ilvl w:val="1"/>
          <w:numId w:val="21"/>
        </w:numPr>
        <w:tabs>
          <w:tab w:val="left" w:pos="1640"/>
        </w:tabs>
        <w:spacing w:after="0" w:line="0" w:lineRule="atLeast"/>
        <w:ind w:left="656" w:right="-149" w:hanging="296"/>
        <w:contextualSpacing/>
        <w:jc w:val="both"/>
      </w:pPr>
      <w:r>
        <w:t>właściciele i użytkownicy obiektów znajdujących się na terenie Dworca,</w:t>
      </w:r>
    </w:p>
    <w:p w14:paraId="6E3FFC42" w14:textId="77777777" w:rsidR="00D366B8" w:rsidRDefault="00D366B8" w:rsidP="00D366B8">
      <w:pPr>
        <w:spacing w:line="43" w:lineRule="exact"/>
        <w:ind w:right="-149"/>
        <w:contextualSpacing/>
        <w:jc w:val="both"/>
      </w:pPr>
    </w:p>
    <w:p w14:paraId="27BD6684" w14:textId="77777777" w:rsidR="00D366B8" w:rsidRDefault="00D366B8" w:rsidP="00D366B8">
      <w:pPr>
        <w:numPr>
          <w:ilvl w:val="1"/>
          <w:numId w:val="21"/>
        </w:numPr>
        <w:tabs>
          <w:tab w:val="left" w:pos="1640"/>
        </w:tabs>
        <w:spacing w:after="0" w:line="0" w:lineRule="atLeast"/>
        <w:ind w:left="656" w:right="-149" w:hanging="296"/>
        <w:contextualSpacing/>
        <w:jc w:val="both"/>
      </w:pPr>
      <w:r>
        <w:t>podmioty wykonujące usługi dla właścicieli i użytkowników o których mowa w pkt 4,</w:t>
      </w:r>
    </w:p>
    <w:p w14:paraId="28129738" w14:textId="77777777" w:rsidR="00D366B8" w:rsidRDefault="00D366B8" w:rsidP="00D366B8">
      <w:pPr>
        <w:spacing w:line="53" w:lineRule="exact"/>
        <w:ind w:right="-149"/>
        <w:contextualSpacing/>
        <w:jc w:val="both"/>
      </w:pPr>
    </w:p>
    <w:p w14:paraId="6C3FFAD6" w14:textId="77777777" w:rsidR="00D366B8" w:rsidRDefault="00D366B8" w:rsidP="00D366B8">
      <w:pPr>
        <w:numPr>
          <w:ilvl w:val="1"/>
          <w:numId w:val="21"/>
        </w:numPr>
        <w:tabs>
          <w:tab w:val="left" w:pos="1640"/>
        </w:tabs>
        <w:spacing w:after="0" w:line="264" w:lineRule="auto"/>
        <w:ind w:left="656" w:right="-149" w:hanging="296"/>
        <w:contextualSpacing/>
        <w:jc w:val="both"/>
      </w:pPr>
      <w:r>
        <w:t>pojazdy Policji, Inspekcji Ruchu Drogowego, Straży Pożarnej, Pogotowia Ratunkowego, Straży Miejskiej, Żandarmerii Wojskowej i innych służb publicznych,</w:t>
      </w:r>
    </w:p>
    <w:p w14:paraId="6D86C61F" w14:textId="77777777" w:rsidR="00D366B8" w:rsidRDefault="00D366B8" w:rsidP="00D366B8">
      <w:pPr>
        <w:spacing w:line="14" w:lineRule="exact"/>
        <w:ind w:right="-149"/>
        <w:contextualSpacing/>
        <w:jc w:val="both"/>
      </w:pPr>
    </w:p>
    <w:p w14:paraId="666B8021" w14:textId="77777777" w:rsidR="00D366B8" w:rsidRDefault="00D366B8" w:rsidP="00D366B8">
      <w:pPr>
        <w:numPr>
          <w:ilvl w:val="1"/>
          <w:numId w:val="21"/>
        </w:numPr>
        <w:tabs>
          <w:tab w:val="left" w:pos="1640"/>
        </w:tabs>
        <w:spacing w:after="0" w:line="0" w:lineRule="atLeast"/>
        <w:ind w:left="656" w:right="-149" w:hanging="296"/>
        <w:contextualSpacing/>
        <w:jc w:val="both"/>
      </w:pPr>
      <w:r>
        <w:t>podróżni korzystający z usług Przewoźników lub obiektów znajdujących się na terenie Dworca.</w:t>
      </w:r>
    </w:p>
    <w:p w14:paraId="451F6F58" w14:textId="77777777" w:rsidR="00D366B8" w:rsidRDefault="00D366B8" w:rsidP="00D366B8">
      <w:pPr>
        <w:tabs>
          <w:tab w:val="left" w:pos="1640"/>
        </w:tabs>
        <w:spacing w:after="0" w:line="0" w:lineRule="atLeast"/>
        <w:contextualSpacing/>
        <w:rPr>
          <w:color w:val="FF0000"/>
        </w:rPr>
      </w:pPr>
    </w:p>
    <w:p w14:paraId="61FF5863" w14:textId="77777777" w:rsidR="00D366B8" w:rsidRDefault="00D366B8" w:rsidP="00D366B8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 2. Infrastruktura i czas pracy Dworca Kolbuszowa</w:t>
      </w:r>
    </w:p>
    <w:p w14:paraId="1BEEAA81" w14:textId="77777777" w:rsidR="00D366B8" w:rsidRDefault="00D366B8" w:rsidP="00D366B8">
      <w:pPr>
        <w:tabs>
          <w:tab w:val="left" w:pos="284"/>
        </w:tabs>
        <w:spacing w:before="26" w:after="0"/>
        <w:ind w:left="227" w:hanging="227"/>
        <w:jc w:val="both"/>
      </w:pPr>
      <w:r>
        <w:rPr>
          <w:color w:val="000000"/>
        </w:rPr>
        <w:t>1. Dworzec Kolbuszowa posiada zlokalizowany na działce nr ewidencyjny 1546/61 przy ulicy Ruczki w Kolbuszowej budynek dworcowy, w którym znajdują się:</w:t>
      </w:r>
    </w:p>
    <w:p w14:paraId="2E0FD6DA" w14:textId="77777777" w:rsidR="00D366B8" w:rsidRDefault="00D366B8" w:rsidP="00D366B8">
      <w:pPr>
        <w:pStyle w:val="Akapitzlist"/>
        <w:numPr>
          <w:ilvl w:val="0"/>
          <w:numId w:val="22"/>
        </w:numPr>
        <w:tabs>
          <w:tab w:val="left" w:pos="284"/>
        </w:tabs>
        <w:spacing w:before="26" w:after="0"/>
        <w:rPr>
          <w:color w:val="000000"/>
        </w:rPr>
      </w:pPr>
      <w:r>
        <w:rPr>
          <w:color w:val="000000"/>
        </w:rPr>
        <w:t xml:space="preserve">poczekalnia z miejscami siedzącymi w której znajdują się: </w:t>
      </w:r>
    </w:p>
    <w:p w14:paraId="30B247AE" w14:textId="77777777" w:rsidR="00D366B8" w:rsidRDefault="00D366B8" w:rsidP="00D366B8">
      <w:pPr>
        <w:pStyle w:val="Akapitzlist"/>
        <w:numPr>
          <w:ilvl w:val="0"/>
          <w:numId w:val="23"/>
        </w:numPr>
        <w:tabs>
          <w:tab w:val="left" w:pos="284"/>
        </w:tabs>
        <w:spacing w:before="26" w:after="0"/>
      </w:pPr>
      <w:r>
        <w:t>poczekalnia długoterminowa</w:t>
      </w:r>
    </w:p>
    <w:p w14:paraId="4274B9EC" w14:textId="77777777" w:rsidR="00D366B8" w:rsidRDefault="00D366B8" w:rsidP="00D366B8">
      <w:pPr>
        <w:pStyle w:val="Akapitzlist"/>
        <w:numPr>
          <w:ilvl w:val="0"/>
          <w:numId w:val="23"/>
        </w:numPr>
        <w:tabs>
          <w:tab w:val="left" w:pos="284"/>
        </w:tabs>
        <w:spacing w:before="26" w:after="0"/>
      </w:pPr>
      <w:r>
        <w:rPr>
          <w:color w:val="000000"/>
        </w:rPr>
        <w:t>punkt informacyjny</w:t>
      </w:r>
    </w:p>
    <w:p w14:paraId="130D792A" w14:textId="77777777" w:rsidR="00D366B8" w:rsidRDefault="00D366B8" w:rsidP="00D366B8">
      <w:pPr>
        <w:pStyle w:val="Akapitzlist"/>
        <w:numPr>
          <w:ilvl w:val="0"/>
          <w:numId w:val="23"/>
        </w:numPr>
        <w:tabs>
          <w:tab w:val="left" w:pos="284"/>
        </w:tabs>
        <w:spacing w:before="26" w:after="0"/>
      </w:pPr>
      <w:r>
        <w:rPr>
          <w:color w:val="000000"/>
        </w:rPr>
        <w:t>przedsionek szatniowy</w:t>
      </w:r>
    </w:p>
    <w:p w14:paraId="06EDFF5A" w14:textId="77777777" w:rsidR="00D366B8" w:rsidRDefault="00D366B8" w:rsidP="00D366B8">
      <w:pPr>
        <w:pStyle w:val="Akapitzlist"/>
        <w:numPr>
          <w:ilvl w:val="0"/>
          <w:numId w:val="23"/>
        </w:numPr>
        <w:tabs>
          <w:tab w:val="left" w:pos="284"/>
        </w:tabs>
        <w:spacing w:before="26" w:after="0"/>
      </w:pPr>
      <w:r>
        <w:rPr>
          <w:color w:val="000000"/>
        </w:rPr>
        <w:t>kącik dla dzieci</w:t>
      </w:r>
    </w:p>
    <w:p w14:paraId="7369D0EC" w14:textId="77777777" w:rsidR="00D366B8" w:rsidRDefault="00D366B8" w:rsidP="00D366B8">
      <w:pPr>
        <w:pStyle w:val="Akapitzlist"/>
        <w:numPr>
          <w:ilvl w:val="0"/>
          <w:numId w:val="23"/>
        </w:numPr>
        <w:tabs>
          <w:tab w:val="left" w:pos="284"/>
        </w:tabs>
        <w:spacing w:before="26" w:after="0"/>
      </w:pPr>
      <w:r>
        <w:rPr>
          <w:color w:val="000000"/>
        </w:rPr>
        <w:t>pokój dla matek</w:t>
      </w:r>
    </w:p>
    <w:p w14:paraId="3D80D489" w14:textId="77777777" w:rsidR="00D366B8" w:rsidRDefault="00D366B8" w:rsidP="00D366B8">
      <w:pPr>
        <w:pStyle w:val="Akapitzlist"/>
        <w:numPr>
          <w:ilvl w:val="0"/>
          <w:numId w:val="23"/>
        </w:numPr>
        <w:tabs>
          <w:tab w:val="left" w:pos="284"/>
        </w:tabs>
        <w:spacing w:before="26" w:after="0"/>
      </w:pPr>
      <w:r>
        <w:rPr>
          <w:color w:val="000000"/>
        </w:rPr>
        <w:t>świetlica</w:t>
      </w:r>
    </w:p>
    <w:p w14:paraId="12666DB4" w14:textId="77777777" w:rsidR="00D366B8" w:rsidRDefault="00D366B8" w:rsidP="00D366B8">
      <w:pPr>
        <w:pStyle w:val="Akapitzlist"/>
        <w:numPr>
          <w:ilvl w:val="0"/>
          <w:numId w:val="23"/>
        </w:numPr>
        <w:tabs>
          <w:tab w:val="left" w:pos="284"/>
        </w:tabs>
        <w:spacing w:before="26" w:after="0"/>
      </w:pPr>
      <w:r>
        <w:rPr>
          <w:color w:val="000000"/>
        </w:rPr>
        <w:t>punkt biblioteczny</w:t>
      </w:r>
    </w:p>
    <w:p w14:paraId="7E8B555F" w14:textId="77777777" w:rsidR="00D366B8" w:rsidRDefault="00D366B8" w:rsidP="00D366B8">
      <w:pPr>
        <w:pStyle w:val="Akapitzlist"/>
        <w:numPr>
          <w:ilvl w:val="0"/>
          <w:numId w:val="23"/>
        </w:numPr>
        <w:tabs>
          <w:tab w:val="left" w:pos="284"/>
        </w:tabs>
        <w:spacing w:before="26" w:after="0"/>
      </w:pPr>
      <w:r>
        <w:rPr>
          <w:color w:val="000000"/>
        </w:rPr>
        <w:t>toalety dla podróżnych</w:t>
      </w:r>
    </w:p>
    <w:p w14:paraId="42572C8D" w14:textId="77777777" w:rsidR="00D366B8" w:rsidRDefault="00D366B8" w:rsidP="00D366B8">
      <w:pPr>
        <w:pStyle w:val="Akapitzlist"/>
        <w:numPr>
          <w:ilvl w:val="0"/>
          <w:numId w:val="23"/>
        </w:numPr>
        <w:tabs>
          <w:tab w:val="left" w:pos="284"/>
        </w:tabs>
        <w:spacing w:before="26" w:after="0"/>
      </w:pPr>
      <w:r>
        <w:rPr>
          <w:color w:val="000000"/>
        </w:rPr>
        <w:t xml:space="preserve">sala/bar/ </w:t>
      </w:r>
      <w:r>
        <w:t>lokal gastronomiczny</w:t>
      </w:r>
    </w:p>
    <w:p w14:paraId="2554ED9F" w14:textId="77777777" w:rsidR="00D366B8" w:rsidRDefault="00D366B8" w:rsidP="00D366B8">
      <w:pPr>
        <w:pStyle w:val="Akapitzlist"/>
        <w:numPr>
          <w:ilvl w:val="0"/>
          <w:numId w:val="23"/>
        </w:numPr>
        <w:tabs>
          <w:tab w:val="left" w:pos="284"/>
        </w:tabs>
        <w:spacing w:before="26" w:after="0"/>
      </w:pPr>
      <w:r>
        <w:t>biuro podróży</w:t>
      </w:r>
    </w:p>
    <w:p w14:paraId="462CC2C8" w14:textId="77777777" w:rsidR="00D366B8" w:rsidRDefault="00D366B8" w:rsidP="00D366B8">
      <w:pPr>
        <w:pStyle w:val="Akapitzlist"/>
        <w:numPr>
          <w:ilvl w:val="0"/>
          <w:numId w:val="22"/>
        </w:numPr>
        <w:tabs>
          <w:tab w:val="left" w:pos="284"/>
        </w:tabs>
        <w:spacing w:before="26" w:after="0"/>
        <w:jc w:val="both"/>
      </w:pPr>
      <w:r>
        <w:rPr>
          <w:color w:val="000000"/>
        </w:rPr>
        <w:t>pomieszczenia organizacyjne,</w:t>
      </w:r>
    </w:p>
    <w:p w14:paraId="3E393A37" w14:textId="77777777" w:rsidR="00D366B8" w:rsidRDefault="00D366B8" w:rsidP="00D366B8">
      <w:pPr>
        <w:pStyle w:val="Akapitzlist"/>
        <w:numPr>
          <w:ilvl w:val="0"/>
          <w:numId w:val="22"/>
        </w:numPr>
        <w:tabs>
          <w:tab w:val="left" w:pos="284"/>
        </w:tabs>
        <w:spacing w:before="26" w:after="0"/>
        <w:jc w:val="both"/>
      </w:pPr>
      <w:r>
        <w:lastRenderedPageBreak/>
        <w:t>siedziba Straży Miejskiej Kolbuszowa wraz z zapleczem sanitarno-gospodarczym,</w:t>
      </w:r>
    </w:p>
    <w:p w14:paraId="347B155D" w14:textId="77777777" w:rsidR="00D366B8" w:rsidRDefault="00D366B8" w:rsidP="00D366B8">
      <w:pPr>
        <w:pStyle w:val="Akapitzlist"/>
        <w:numPr>
          <w:ilvl w:val="0"/>
          <w:numId w:val="22"/>
        </w:numPr>
        <w:tabs>
          <w:tab w:val="left" w:pos="284"/>
        </w:tabs>
        <w:spacing w:before="26" w:after="0"/>
        <w:jc w:val="both"/>
      </w:pPr>
      <w:r>
        <w:t>siedziba Miejskiego Ośrodka Pomocy Społecznej Kolbuszowa wraz z zapleczem sanitarno-gospodarczym.</w:t>
      </w:r>
    </w:p>
    <w:p w14:paraId="70EF7244" w14:textId="77777777" w:rsidR="00D366B8" w:rsidRDefault="00D366B8" w:rsidP="00D366B8">
      <w:pPr>
        <w:tabs>
          <w:tab w:val="left" w:pos="284"/>
        </w:tabs>
        <w:spacing w:before="26" w:after="0"/>
        <w:ind w:left="227" w:hanging="227"/>
        <w:jc w:val="both"/>
      </w:pPr>
      <w:r>
        <w:rPr>
          <w:color w:val="000000"/>
        </w:rPr>
        <w:t>2. Teren bezpośrednio przyległy do dworca tj. działka o nr ewidencyjnym 1546/43 przy ulicy Ruczki w Kolbuszowej, który zawiera:</w:t>
      </w:r>
    </w:p>
    <w:p w14:paraId="2CFF809B" w14:textId="77777777" w:rsidR="00D366B8" w:rsidRDefault="00D366B8" w:rsidP="00D366B8">
      <w:pPr>
        <w:pStyle w:val="Akapitzlist"/>
        <w:numPr>
          <w:ilvl w:val="0"/>
          <w:numId w:val="24"/>
        </w:numPr>
        <w:tabs>
          <w:tab w:val="left" w:pos="284"/>
        </w:tabs>
        <w:spacing w:before="26" w:after="0"/>
        <w:jc w:val="both"/>
      </w:pPr>
      <w:r>
        <w:rPr>
          <w:color w:val="000000"/>
        </w:rPr>
        <w:t>4 stanowiska odjazdowe,</w:t>
      </w:r>
    </w:p>
    <w:p w14:paraId="60F59558" w14:textId="77777777" w:rsidR="00D366B8" w:rsidRDefault="00D366B8" w:rsidP="00D366B8">
      <w:pPr>
        <w:pStyle w:val="Akapitzlist"/>
        <w:numPr>
          <w:ilvl w:val="0"/>
          <w:numId w:val="24"/>
        </w:numPr>
        <w:tabs>
          <w:tab w:val="left" w:pos="284"/>
        </w:tabs>
        <w:spacing w:before="26" w:after="0"/>
        <w:jc w:val="both"/>
      </w:pPr>
      <w:r>
        <w:rPr>
          <w:color w:val="000000"/>
        </w:rPr>
        <w:t>utwardzony plac manewrowy,</w:t>
      </w:r>
    </w:p>
    <w:p w14:paraId="486F4568" w14:textId="77777777" w:rsidR="00D366B8" w:rsidRDefault="00D366B8" w:rsidP="00D366B8">
      <w:pPr>
        <w:pStyle w:val="Akapitzlist"/>
        <w:numPr>
          <w:ilvl w:val="0"/>
          <w:numId w:val="24"/>
        </w:numPr>
        <w:tabs>
          <w:tab w:val="left" w:pos="284"/>
        </w:tabs>
        <w:spacing w:before="26" w:after="0"/>
        <w:jc w:val="both"/>
      </w:pPr>
      <w:r>
        <w:rPr>
          <w:color w:val="000000"/>
        </w:rPr>
        <w:t>miejsce zadaszone dla pasażerów.</w:t>
      </w:r>
    </w:p>
    <w:p w14:paraId="6FC68AF5" w14:textId="77777777" w:rsidR="00D366B8" w:rsidRDefault="00D366B8" w:rsidP="00D366B8">
      <w:pPr>
        <w:tabs>
          <w:tab w:val="left" w:pos="284"/>
        </w:tabs>
        <w:spacing w:before="26" w:after="0"/>
        <w:ind w:left="227" w:hanging="227"/>
        <w:jc w:val="both"/>
        <w:rPr>
          <w:color w:val="000000"/>
        </w:rPr>
      </w:pPr>
      <w:r>
        <w:rPr>
          <w:color w:val="000000"/>
        </w:rPr>
        <w:t>3.  Dworzec nie obejmuje peronów oraz torów, które są zarządzane przez PKP Polskie Linie Kolejowe SA.</w:t>
      </w:r>
    </w:p>
    <w:p w14:paraId="2ECDD397" w14:textId="77777777" w:rsidR="00D366B8" w:rsidRDefault="00D366B8" w:rsidP="00D366B8">
      <w:pPr>
        <w:numPr>
          <w:ilvl w:val="0"/>
          <w:numId w:val="25"/>
        </w:numPr>
        <w:tabs>
          <w:tab w:val="left" w:pos="284"/>
          <w:tab w:val="left" w:pos="1340"/>
        </w:tabs>
        <w:spacing w:after="0" w:line="268" w:lineRule="auto"/>
        <w:jc w:val="both"/>
      </w:pPr>
      <w:r>
        <w:rPr>
          <w:color w:val="000000"/>
        </w:rPr>
        <w:t> Stanowiska odjazdowe, stanowisko dla wysiadających, plac manewrowy dla Operatora, Przewoźników dostępne są przez 24 godziny na dobę.</w:t>
      </w:r>
    </w:p>
    <w:p w14:paraId="293B01A0" w14:textId="77777777" w:rsidR="00D366B8" w:rsidRDefault="00D366B8" w:rsidP="00D366B8">
      <w:pPr>
        <w:tabs>
          <w:tab w:val="left" w:pos="284"/>
        </w:tabs>
        <w:spacing w:after="0" w:line="17" w:lineRule="exact"/>
        <w:ind w:left="227" w:hanging="227"/>
        <w:jc w:val="both"/>
      </w:pPr>
    </w:p>
    <w:p w14:paraId="57BA32B0" w14:textId="77777777" w:rsidR="00D366B8" w:rsidRDefault="00D366B8" w:rsidP="00D366B8">
      <w:pPr>
        <w:numPr>
          <w:ilvl w:val="0"/>
          <w:numId w:val="25"/>
        </w:numPr>
        <w:tabs>
          <w:tab w:val="left" w:pos="284"/>
          <w:tab w:val="left" w:pos="1340"/>
        </w:tabs>
        <w:spacing w:after="0" w:line="268" w:lineRule="auto"/>
        <w:ind w:left="227" w:hanging="227"/>
        <w:jc w:val="both"/>
      </w:pPr>
      <w:r>
        <w:t xml:space="preserve">Pomieszczenia Dworca przeznaczone do obsługi pasażerów, dostępne są od poniedziałku do piątku w godz. od 6.00 do 20.00, w soboty od godz. 8.00 do 16.00. </w:t>
      </w:r>
    </w:p>
    <w:p w14:paraId="1D37626E" w14:textId="77777777" w:rsidR="00D366B8" w:rsidRDefault="00D366B8" w:rsidP="00D366B8">
      <w:pPr>
        <w:tabs>
          <w:tab w:val="left" w:pos="284"/>
          <w:tab w:val="left" w:pos="1340"/>
        </w:tabs>
        <w:spacing w:after="0" w:line="268" w:lineRule="auto"/>
        <w:ind w:left="227"/>
        <w:jc w:val="both"/>
      </w:pPr>
      <w:r>
        <w:t>W niedziele pomieszczenia Dworca przeznaczone do obsługi pasażerów są nieczynne.</w:t>
      </w:r>
    </w:p>
    <w:p w14:paraId="70C7DD4A" w14:textId="77777777" w:rsidR="00D366B8" w:rsidRDefault="00D366B8" w:rsidP="00D366B8">
      <w:pPr>
        <w:numPr>
          <w:ilvl w:val="0"/>
          <w:numId w:val="25"/>
        </w:numPr>
        <w:tabs>
          <w:tab w:val="left" w:pos="284"/>
          <w:tab w:val="left" w:pos="1340"/>
        </w:tabs>
        <w:spacing w:after="0" w:line="268" w:lineRule="auto"/>
        <w:ind w:left="227" w:hanging="227"/>
        <w:jc w:val="both"/>
      </w:pPr>
      <w:r>
        <w:t>Toalety dla korzystających dostępne są w godzinach otwarcia budynku dworca. Opłatę za korzystanie z toalety pobiera się poprzez automat wrzutowy zgodnie z ustalonym cennikiem, umieszczonym na jej drzwiach wejściowych.</w:t>
      </w:r>
    </w:p>
    <w:p w14:paraId="3E815D17" w14:textId="77777777" w:rsidR="00D366B8" w:rsidRDefault="00D366B8" w:rsidP="00D366B8">
      <w:pPr>
        <w:numPr>
          <w:ilvl w:val="0"/>
          <w:numId w:val="25"/>
        </w:numPr>
        <w:tabs>
          <w:tab w:val="left" w:pos="284"/>
          <w:tab w:val="left" w:pos="1340"/>
        </w:tabs>
        <w:spacing w:after="0" w:line="268" w:lineRule="auto"/>
        <w:ind w:left="227" w:hanging="227"/>
        <w:jc w:val="both"/>
      </w:pPr>
      <w:r>
        <w:t>Dworzec jest obiektem chronionym. Posiada całodobowy monitoring.</w:t>
      </w:r>
    </w:p>
    <w:p w14:paraId="03DD02EA" w14:textId="77777777" w:rsidR="00D366B8" w:rsidRDefault="00D366B8" w:rsidP="00D366B8">
      <w:pPr>
        <w:tabs>
          <w:tab w:val="left" w:pos="284"/>
          <w:tab w:val="left" w:pos="1340"/>
        </w:tabs>
        <w:spacing w:after="0" w:line="268" w:lineRule="auto"/>
        <w:ind w:right="420"/>
        <w:jc w:val="both"/>
      </w:pPr>
    </w:p>
    <w:p w14:paraId="50C59064" w14:textId="77777777" w:rsidR="00D366B8" w:rsidRDefault="00D366B8" w:rsidP="00D366B8">
      <w:pPr>
        <w:spacing w:before="26" w:after="0"/>
        <w:jc w:val="center"/>
        <w:rPr>
          <w:b/>
        </w:rPr>
      </w:pPr>
      <w:r>
        <w:rPr>
          <w:b/>
        </w:rPr>
        <w:t>§ 3. Zasady korzystania z dworca</w:t>
      </w:r>
    </w:p>
    <w:p w14:paraId="46412DCF" w14:textId="77777777" w:rsidR="00D366B8" w:rsidRDefault="00D366B8" w:rsidP="00D366B8">
      <w:pPr>
        <w:pStyle w:val="Akapitzlist"/>
        <w:numPr>
          <w:ilvl w:val="0"/>
          <w:numId w:val="26"/>
        </w:numPr>
        <w:spacing w:before="26" w:after="0"/>
        <w:ind w:left="227" w:hanging="227"/>
        <w:jc w:val="both"/>
      </w:pPr>
      <w:r>
        <w:t>Ustala się następujące zasady korzystania dworca :</w:t>
      </w:r>
    </w:p>
    <w:p w14:paraId="4D87441A" w14:textId="77777777" w:rsidR="00D366B8" w:rsidRDefault="00D366B8" w:rsidP="00D366B8">
      <w:pPr>
        <w:pStyle w:val="Akapitzlist"/>
        <w:numPr>
          <w:ilvl w:val="0"/>
          <w:numId w:val="27"/>
        </w:numPr>
        <w:spacing w:before="26" w:after="0"/>
        <w:ind w:left="567" w:hanging="340"/>
        <w:jc w:val="both"/>
      </w:pPr>
      <w:r>
        <w:rPr>
          <w:color w:val="000000"/>
        </w:rPr>
        <w:t>Na terenie dworca obowiązuje zakaz umieszczania jakichkolwiek szyldów, ogłoszeń, informacji, reklam oraz rozkładów jazdy bez uprzedniej zgody Zarządzającego wyrażonej  </w:t>
      </w:r>
    </w:p>
    <w:p w14:paraId="594C747B" w14:textId="77777777" w:rsidR="00D366B8" w:rsidRDefault="00D366B8" w:rsidP="00D366B8">
      <w:pPr>
        <w:pStyle w:val="Akapitzlist"/>
        <w:spacing w:before="26" w:after="0"/>
        <w:ind w:left="567"/>
        <w:jc w:val="both"/>
      </w:pPr>
      <w:r>
        <w:rPr>
          <w:color w:val="000000"/>
        </w:rPr>
        <w:t>w formie pisemnej.</w:t>
      </w:r>
    </w:p>
    <w:p w14:paraId="651D871F" w14:textId="77777777" w:rsidR="00D366B8" w:rsidRDefault="00D366B8" w:rsidP="00D366B8">
      <w:pPr>
        <w:pStyle w:val="Akapitzlist"/>
        <w:numPr>
          <w:ilvl w:val="0"/>
          <w:numId w:val="27"/>
        </w:numPr>
        <w:spacing w:before="26" w:after="0"/>
        <w:ind w:left="567" w:hanging="340"/>
        <w:jc w:val="both"/>
      </w:pPr>
      <w:r>
        <w:rPr>
          <w:color w:val="000000"/>
        </w:rPr>
        <w:t xml:space="preserve">Na terenie dworca obowiązuje zakaz prowadzenia w jakiejkolwiek formie działań reklamowych, informacyjnych, handlowych lub innych, niezwiązanych z korzystaniem </w:t>
      </w:r>
      <w:r>
        <w:t> </w:t>
      </w:r>
    </w:p>
    <w:p w14:paraId="38D59471" w14:textId="77777777" w:rsidR="00D366B8" w:rsidRDefault="00D366B8" w:rsidP="00D366B8">
      <w:pPr>
        <w:pStyle w:val="Akapitzlist"/>
        <w:spacing w:before="26" w:after="0"/>
        <w:ind w:left="567"/>
        <w:jc w:val="both"/>
      </w:pPr>
      <w:r>
        <w:rPr>
          <w:color w:val="000000"/>
        </w:rPr>
        <w:t>z dworca zgodnie z niniejszym Regulaminem, bez uprzedniej zgody Zarządzającego wyrażonej w formie pisemnej.</w:t>
      </w:r>
    </w:p>
    <w:p w14:paraId="74AC8744" w14:textId="77777777" w:rsidR="00D366B8" w:rsidRDefault="00D366B8" w:rsidP="00D366B8">
      <w:pPr>
        <w:pStyle w:val="Akapitzlist"/>
        <w:numPr>
          <w:ilvl w:val="0"/>
          <w:numId w:val="26"/>
        </w:numPr>
        <w:tabs>
          <w:tab w:val="left" w:pos="1340"/>
        </w:tabs>
        <w:spacing w:after="0"/>
        <w:ind w:left="227" w:hanging="227"/>
        <w:jc w:val="both"/>
      </w:pPr>
      <w:r>
        <w:t xml:space="preserve">Zasady korzystania z Dworca przez Przewoźników: </w:t>
      </w:r>
    </w:p>
    <w:p w14:paraId="19CE4234" w14:textId="77777777" w:rsidR="00D366B8" w:rsidRDefault="00D366B8" w:rsidP="00D366B8">
      <w:pPr>
        <w:tabs>
          <w:tab w:val="left" w:pos="1620"/>
          <w:tab w:val="left" w:pos="2920"/>
          <w:tab w:val="left" w:pos="4200"/>
          <w:tab w:val="left" w:pos="4480"/>
          <w:tab w:val="left" w:pos="5420"/>
          <w:tab w:val="left" w:pos="6120"/>
          <w:tab w:val="left" w:pos="7720"/>
          <w:tab w:val="left" w:pos="8220"/>
          <w:tab w:val="left" w:pos="9240"/>
        </w:tabs>
        <w:spacing w:after="0"/>
        <w:ind w:left="651" w:right="-149" w:hanging="424"/>
        <w:jc w:val="both"/>
      </w:pPr>
      <w:r>
        <w:t>1)</w:t>
      </w:r>
      <w:r>
        <w:tab/>
        <w:t xml:space="preserve">Warunkiem korzystania z Dworca </w:t>
      </w:r>
      <w:r>
        <w:tab/>
        <w:t>przez Przewoźników jest zawarcie umowy z Zarządcą.</w:t>
      </w:r>
    </w:p>
    <w:p w14:paraId="18CE7A2B" w14:textId="77777777" w:rsidR="00D366B8" w:rsidRDefault="00D366B8" w:rsidP="00D366B8">
      <w:pPr>
        <w:numPr>
          <w:ilvl w:val="0"/>
          <w:numId w:val="28"/>
        </w:numPr>
        <w:tabs>
          <w:tab w:val="left" w:pos="1640"/>
        </w:tabs>
        <w:spacing w:after="0"/>
        <w:ind w:left="594" w:right="-7" w:hanging="364"/>
        <w:jc w:val="both"/>
      </w:pPr>
      <w:r>
        <w:t>Do wniosku o zawarcie umowy o której mowa w pkt. 1, Przewoźnik zobowiązany jest przedłożyć kopię zatwierdzonego przez właściwego Organizatora lub Organ aktualnego rozkładu jazdy nie później niż na 10 dni przed dniem rozpoczęcia obowiązywania rozkładu jazdy.</w:t>
      </w:r>
    </w:p>
    <w:p w14:paraId="44317CB7" w14:textId="77777777" w:rsidR="00D366B8" w:rsidRDefault="00D366B8" w:rsidP="00D366B8">
      <w:pPr>
        <w:spacing w:after="0" w:line="6" w:lineRule="exact"/>
        <w:ind w:left="595" w:right="-7"/>
        <w:jc w:val="both"/>
      </w:pPr>
    </w:p>
    <w:p w14:paraId="398A620E" w14:textId="77777777" w:rsidR="00D366B8" w:rsidRDefault="00D366B8" w:rsidP="00D366B8">
      <w:pPr>
        <w:numPr>
          <w:ilvl w:val="0"/>
          <w:numId w:val="28"/>
        </w:numPr>
        <w:tabs>
          <w:tab w:val="left" w:pos="1640"/>
        </w:tabs>
        <w:spacing w:after="0" w:line="0" w:lineRule="atLeast"/>
        <w:ind w:left="595" w:right="-7" w:hanging="364"/>
        <w:jc w:val="both"/>
      </w:pPr>
      <w:r>
        <w:t>Przewoźnik zobowiązany jest  do bieżącego informowania o wszelkich zmianach w rozkładach jazdy w szczególności o odwołanych kursach, opóźnieniach.</w:t>
      </w:r>
    </w:p>
    <w:p w14:paraId="0CE08A4E" w14:textId="77777777" w:rsidR="00D366B8" w:rsidRDefault="00D366B8" w:rsidP="00D366B8">
      <w:pPr>
        <w:spacing w:after="0" w:line="40" w:lineRule="exact"/>
        <w:ind w:left="595" w:right="-7"/>
        <w:jc w:val="both"/>
      </w:pPr>
    </w:p>
    <w:p w14:paraId="1D26964C" w14:textId="77777777" w:rsidR="00D366B8" w:rsidRDefault="00D366B8" w:rsidP="00D366B8">
      <w:pPr>
        <w:numPr>
          <w:ilvl w:val="0"/>
          <w:numId w:val="28"/>
        </w:numPr>
        <w:tabs>
          <w:tab w:val="left" w:pos="1640"/>
        </w:tabs>
        <w:spacing w:after="0" w:line="0" w:lineRule="atLeast"/>
        <w:ind w:left="595" w:right="-7" w:hanging="364"/>
        <w:jc w:val="both"/>
      </w:pPr>
      <w:r>
        <w:t>Umowa na korzystanie z Dworca będzie zawarta gdy:</w:t>
      </w:r>
    </w:p>
    <w:p w14:paraId="6C60B1C8" w14:textId="77777777" w:rsidR="00D366B8" w:rsidRDefault="00D366B8" w:rsidP="00D366B8">
      <w:pPr>
        <w:spacing w:after="0" w:line="55" w:lineRule="exact"/>
        <w:ind w:left="595" w:right="-7"/>
        <w:jc w:val="both"/>
      </w:pPr>
    </w:p>
    <w:p w14:paraId="54912D22" w14:textId="77777777" w:rsidR="00D366B8" w:rsidRDefault="00D366B8" w:rsidP="00D366B8">
      <w:pPr>
        <w:numPr>
          <w:ilvl w:val="1"/>
          <w:numId w:val="29"/>
        </w:numPr>
        <w:tabs>
          <w:tab w:val="left" w:pos="2040"/>
        </w:tabs>
        <w:spacing w:after="0" w:line="264" w:lineRule="auto"/>
        <w:ind w:left="966" w:right="-7"/>
        <w:jc w:val="both"/>
      </w:pPr>
      <w:r>
        <w:t>działalność Przewoźnika nie spowoduje ograniczeń przepustowości Dworca oraz zagrożenia dla organizacji i bezpieczeństwa ruch drogowego na Dworcu,</w:t>
      </w:r>
    </w:p>
    <w:p w14:paraId="607D4558" w14:textId="77777777" w:rsidR="00D366B8" w:rsidRDefault="00D366B8" w:rsidP="00D366B8">
      <w:pPr>
        <w:spacing w:after="0" w:line="14" w:lineRule="exact"/>
        <w:ind w:left="1020" w:right="-7"/>
        <w:jc w:val="both"/>
      </w:pPr>
    </w:p>
    <w:p w14:paraId="40DA328F" w14:textId="77777777" w:rsidR="00D366B8" w:rsidRDefault="00D366B8" w:rsidP="00D366B8">
      <w:pPr>
        <w:numPr>
          <w:ilvl w:val="1"/>
          <w:numId w:val="29"/>
        </w:numPr>
        <w:tabs>
          <w:tab w:val="left" w:pos="2040"/>
        </w:tabs>
        <w:spacing w:after="0" w:line="0" w:lineRule="atLeast"/>
        <w:ind w:left="966" w:right="-7"/>
        <w:jc w:val="both"/>
      </w:pPr>
      <w:r>
        <w:t>Przewoźnik zapewni odpowiednie i bezpieczne warunki odprawy podróżnych.</w:t>
      </w:r>
    </w:p>
    <w:p w14:paraId="0DD27FE1" w14:textId="77777777" w:rsidR="00D366B8" w:rsidRDefault="00D366B8" w:rsidP="00D366B8">
      <w:pPr>
        <w:spacing w:after="0" w:line="53" w:lineRule="exact"/>
        <w:ind w:left="595" w:right="-7"/>
        <w:jc w:val="both"/>
      </w:pPr>
    </w:p>
    <w:p w14:paraId="5F808BBD" w14:textId="77777777" w:rsidR="00D366B8" w:rsidRDefault="00D366B8" w:rsidP="00D366B8">
      <w:pPr>
        <w:numPr>
          <w:ilvl w:val="0"/>
          <w:numId w:val="28"/>
        </w:numPr>
        <w:tabs>
          <w:tab w:val="left" w:pos="1640"/>
        </w:tabs>
        <w:spacing w:after="0" w:line="264" w:lineRule="auto"/>
        <w:ind w:left="595" w:right="-7" w:hanging="364"/>
        <w:jc w:val="both"/>
      </w:pPr>
      <w:r>
        <w:t>W szczególnych przypadkach z Dworca, za pisemną zgodą Zarządcy i po wniesieniu stosownej opłaty, mogą korzystać Przewoźnicy wykonujący przewozy okazjonalne.</w:t>
      </w:r>
    </w:p>
    <w:p w14:paraId="617DC9EB" w14:textId="77777777" w:rsidR="00D366B8" w:rsidRDefault="00D366B8" w:rsidP="00D366B8">
      <w:pPr>
        <w:spacing w:after="0" w:line="28" w:lineRule="exact"/>
        <w:ind w:left="595" w:right="-7"/>
        <w:jc w:val="both"/>
      </w:pPr>
    </w:p>
    <w:p w14:paraId="31B82AAB" w14:textId="77777777" w:rsidR="00D366B8" w:rsidRDefault="00D366B8" w:rsidP="00D366B8">
      <w:pPr>
        <w:numPr>
          <w:ilvl w:val="0"/>
          <w:numId w:val="28"/>
        </w:numPr>
        <w:tabs>
          <w:tab w:val="left" w:pos="1640"/>
        </w:tabs>
        <w:spacing w:after="0" w:line="268" w:lineRule="auto"/>
        <w:ind w:left="595" w:right="-7" w:hanging="364"/>
        <w:jc w:val="both"/>
      </w:pPr>
      <w:r>
        <w:t xml:space="preserve">Przewoźnik zobowiązany jest stosować się do zasad ruchu i parkowania oraz wszystkich wymogów i poleceń wydawanych przez Zarządcę oraz służby porządkowe w czasie korzystania z infrastruktury drogowej </w:t>
      </w:r>
    </w:p>
    <w:p w14:paraId="0149A3FD" w14:textId="77777777" w:rsidR="00D366B8" w:rsidRDefault="00D366B8" w:rsidP="00D366B8">
      <w:pPr>
        <w:numPr>
          <w:ilvl w:val="1"/>
          <w:numId w:val="30"/>
        </w:numPr>
        <w:tabs>
          <w:tab w:val="left" w:pos="1640"/>
        </w:tabs>
        <w:spacing w:after="0" w:line="266" w:lineRule="auto"/>
        <w:ind w:left="595" w:right="-7" w:hanging="364"/>
        <w:jc w:val="both"/>
      </w:pPr>
      <w:r>
        <w:lastRenderedPageBreak/>
        <w:t>Przewoźnik nie może wysadzać i zabierać podróżnych poza wyznaczonymi stanowiskami odpraw.</w:t>
      </w:r>
    </w:p>
    <w:p w14:paraId="0124C76D" w14:textId="77777777" w:rsidR="00D366B8" w:rsidRDefault="00D366B8" w:rsidP="00D366B8">
      <w:pPr>
        <w:spacing w:after="0" w:line="22" w:lineRule="exact"/>
        <w:ind w:left="595" w:right="-7"/>
        <w:jc w:val="both"/>
      </w:pPr>
    </w:p>
    <w:p w14:paraId="7B036202" w14:textId="77777777" w:rsidR="00D366B8" w:rsidRDefault="00D366B8" w:rsidP="00D366B8">
      <w:pPr>
        <w:numPr>
          <w:ilvl w:val="1"/>
          <w:numId w:val="30"/>
        </w:numPr>
        <w:tabs>
          <w:tab w:val="left" w:pos="1640"/>
        </w:tabs>
        <w:spacing w:after="0" w:line="264" w:lineRule="auto"/>
        <w:ind w:left="595" w:right="-7" w:hanging="364"/>
        <w:jc w:val="both"/>
      </w:pPr>
      <w:r>
        <w:t>Przewoźnicy nie mogą zajmować stanowiska dla wsiadających przez więcej niż jeden pojazd.</w:t>
      </w:r>
    </w:p>
    <w:p w14:paraId="4BD3E205" w14:textId="77777777" w:rsidR="00D366B8" w:rsidRDefault="00D366B8" w:rsidP="00D366B8">
      <w:pPr>
        <w:spacing w:after="0" w:line="14" w:lineRule="exact"/>
        <w:ind w:left="595" w:right="-7"/>
        <w:jc w:val="both"/>
      </w:pPr>
    </w:p>
    <w:p w14:paraId="1A92ABB7" w14:textId="77777777" w:rsidR="00D366B8" w:rsidRDefault="00D366B8" w:rsidP="00D366B8">
      <w:pPr>
        <w:spacing w:after="0" w:line="53" w:lineRule="exact"/>
        <w:ind w:left="851" w:right="134"/>
        <w:jc w:val="both"/>
      </w:pPr>
    </w:p>
    <w:p w14:paraId="07D2536A" w14:textId="77777777" w:rsidR="00D366B8" w:rsidRDefault="00D366B8" w:rsidP="00D366B8">
      <w:pPr>
        <w:spacing w:after="0" w:line="17" w:lineRule="exact"/>
        <w:ind w:right="134"/>
        <w:jc w:val="both"/>
      </w:pPr>
    </w:p>
    <w:p w14:paraId="2AD6CB5F" w14:textId="77777777" w:rsidR="00D366B8" w:rsidRDefault="00D366B8" w:rsidP="00D366B8">
      <w:pPr>
        <w:numPr>
          <w:ilvl w:val="1"/>
          <w:numId w:val="30"/>
        </w:numPr>
        <w:tabs>
          <w:tab w:val="left" w:pos="1640"/>
        </w:tabs>
        <w:spacing w:after="0" w:line="264" w:lineRule="auto"/>
        <w:ind w:left="595" w:right="-7" w:hanging="364"/>
        <w:jc w:val="both"/>
      </w:pPr>
      <w:r>
        <w:t>W przypadku nieprzestrzegania przez Przewoźnika Regulaminu Zarządca cofnie zgodę na korzystanie z Dworca poprzez wypowiedzenie umowy, o której mowa w pkt 1)</w:t>
      </w:r>
    </w:p>
    <w:p w14:paraId="0D44C864" w14:textId="77777777" w:rsidR="00D366B8" w:rsidRDefault="00D366B8" w:rsidP="00D366B8">
      <w:pPr>
        <w:spacing w:after="0" w:line="43" w:lineRule="exact"/>
        <w:ind w:left="851" w:right="-7"/>
        <w:jc w:val="both"/>
      </w:pPr>
    </w:p>
    <w:p w14:paraId="22C865BE" w14:textId="77777777" w:rsidR="00D366B8" w:rsidRDefault="00D366B8" w:rsidP="00D366B8">
      <w:pPr>
        <w:pStyle w:val="Akapitzlist"/>
        <w:numPr>
          <w:ilvl w:val="0"/>
          <w:numId w:val="26"/>
        </w:numPr>
        <w:tabs>
          <w:tab w:val="left" w:pos="-851"/>
        </w:tabs>
        <w:spacing w:after="0" w:line="0" w:lineRule="atLeast"/>
        <w:ind w:left="227" w:right="-7" w:hanging="227"/>
        <w:jc w:val="both"/>
      </w:pPr>
      <w:r>
        <w:t xml:space="preserve"> Zasady świadczenia usług na rzecz Przewoźników: </w:t>
      </w:r>
    </w:p>
    <w:p w14:paraId="7CF3F373" w14:textId="77777777" w:rsidR="00D366B8" w:rsidRDefault="00D366B8" w:rsidP="00D366B8">
      <w:pPr>
        <w:spacing w:after="0" w:line="53" w:lineRule="exact"/>
        <w:ind w:right="-7"/>
        <w:jc w:val="both"/>
      </w:pPr>
    </w:p>
    <w:p w14:paraId="35CF8348" w14:textId="77777777" w:rsidR="00D366B8" w:rsidRDefault="00D366B8" w:rsidP="00D366B8">
      <w:pPr>
        <w:pStyle w:val="Akapitzlist"/>
        <w:numPr>
          <w:ilvl w:val="0"/>
          <w:numId w:val="31"/>
        </w:numPr>
        <w:spacing w:after="0" w:line="264" w:lineRule="auto"/>
        <w:ind w:right="-7"/>
        <w:jc w:val="both"/>
      </w:pPr>
      <w:r>
        <w:t>Zarządca wyznacza Przewoźnikowi stanowisko dla wsiadających oraz dla wysiadających                      i udostępnia je na czas niezbędny do obsługi podróżnych.</w:t>
      </w:r>
    </w:p>
    <w:p w14:paraId="74EC2869" w14:textId="77777777" w:rsidR="00D366B8" w:rsidRDefault="00D366B8" w:rsidP="00D366B8">
      <w:pPr>
        <w:pStyle w:val="Akapitzlist"/>
        <w:numPr>
          <w:ilvl w:val="0"/>
          <w:numId w:val="31"/>
        </w:numPr>
        <w:spacing w:after="0" w:line="264" w:lineRule="auto"/>
        <w:ind w:right="-7"/>
        <w:jc w:val="both"/>
      </w:pPr>
      <w:r>
        <w:t>Zarządca umieszcza na stanowiskach dla wsiadających informację o odjazdach  i przyjazdach autobusów, zgodnych z przedłożonym rozkładem jazdy, w terminach przewidzianych prawem.</w:t>
      </w:r>
    </w:p>
    <w:p w14:paraId="22D73A62" w14:textId="77777777" w:rsidR="00D366B8" w:rsidRDefault="00D366B8" w:rsidP="00D366B8">
      <w:pPr>
        <w:pStyle w:val="Akapitzlist"/>
        <w:numPr>
          <w:ilvl w:val="0"/>
          <w:numId w:val="31"/>
        </w:numPr>
        <w:spacing w:after="0" w:line="264" w:lineRule="auto"/>
        <w:ind w:right="-7"/>
        <w:jc w:val="both"/>
      </w:pPr>
      <w:r>
        <w:t>Zarządca zapewni informację o opóźnieniach i odwołaniu kursów, pod warunkiem otrzymania    w odpowiednim czasie takiej informacji od Przewoźnika.</w:t>
      </w:r>
    </w:p>
    <w:p w14:paraId="35E78D5B" w14:textId="77777777" w:rsidR="00D366B8" w:rsidRDefault="00D366B8" w:rsidP="00D366B8">
      <w:pPr>
        <w:spacing w:after="0" w:line="268" w:lineRule="auto"/>
        <w:ind w:left="851" w:right="420"/>
        <w:jc w:val="both"/>
      </w:pPr>
    </w:p>
    <w:p w14:paraId="0F26A80A" w14:textId="77777777" w:rsidR="00D366B8" w:rsidRDefault="00D366B8" w:rsidP="00D366B8">
      <w:pPr>
        <w:spacing w:after="0" w:line="0" w:lineRule="atLeast"/>
        <w:ind w:right="-499"/>
        <w:jc w:val="center"/>
        <w:rPr>
          <w:b/>
        </w:rPr>
      </w:pPr>
      <w:r>
        <w:rPr>
          <w:b/>
        </w:rPr>
        <w:t>§ 4. Zasady poruszania się po terenie Dworca</w:t>
      </w:r>
    </w:p>
    <w:p w14:paraId="59094227" w14:textId="77777777" w:rsidR="00D366B8" w:rsidRDefault="00D366B8" w:rsidP="00D366B8">
      <w:pPr>
        <w:pStyle w:val="Akapitzlist"/>
        <w:numPr>
          <w:ilvl w:val="0"/>
          <w:numId w:val="32"/>
        </w:numPr>
        <w:spacing w:before="26" w:after="0"/>
        <w:ind w:left="360" w:right="-149"/>
        <w:jc w:val="both"/>
      </w:pPr>
      <w:r>
        <w:t>Uczestnicy ruchu i inne osoby znajdujące się na terenie Dworca podlegają przepisom ustawy</w:t>
      </w:r>
    </w:p>
    <w:p w14:paraId="533BA6B0" w14:textId="0E62581C" w:rsidR="00D366B8" w:rsidRDefault="00D366B8" w:rsidP="00D366B8">
      <w:pPr>
        <w:pStyle w:val="Akapitzlist"/>
        <w:spacing w:before="26" w:after="0"/>
        <w:ind w:left="360" w:right="-149"/>
        <w:jc w:val="both"/>
      </w:pPr>
      <w:r>
        <w:t>z dnia 20 czerwca 1997 r. Prawo o ruchu drogowym (tekst jedn.: Dz. U. z 202</w:t>
      </w:r>
      <w:r w:rsidR="005D52D9">
        <w:t>3</w:t>
      </w:r>
      <w:r>
        <w:t xml:space="preserve"> r. poz. </w:t>
      </w:r>
      <w:r w:rsidR="005D52D9">
        <w:t>1047</w:t>
      </w:r>
      <w:r>
        <w:t>).</w:t>
      </w:r>
    </w:p>
    <w:p w14:paraId="32768395" w14:textId="77777777" w:rsidR="00D366B8" w:rsidRDefault="00D366B8" w:rsidP="00D366B8">
      <w:pPr>
        <w:pStyle w:val="Akapitzlist"/>
        <w:numPr>
          <w:ilvl w:val="0"/>
          <w:numId w:val="32"/>
        </w:numPr>
        <w:tabs>
          <w:tab w:val="left" w:pos="360"/>
        </w:tabs>
        <w:spacing w:before="26" w:after="0"/>
        <w:ind w:left="360" w:right="-149"/>
        <w:jc w:val="both"/>
      </w:pPr>
      <w:r>
        <w:rPr>
          <w:color w:val="000000"/>
        </w:rPr>
        <w:t>Uczestnik ruchu i inna osoba znajdująca się na drodze są obowiązani zachować szczególną ostrożność, unikać wszelkich działań, które mogłyby spowodować zagrożenie dla bezpieczeństwa bądź porządku ruchu drogowego lub ruch ten utrudnić, albo w związku z ruchem zakłócić spokój lub porządek publiczny oraz narazić, kogokolwiek na szkodę. Przez działanie rozumie się również zaniechanie.</w:t>
      </w:r>
    </w:p>
    <w:p w14:paraId="07A2B636" w14:textId="77777777" w:rsidR="00D366B8" w:rsidRDefault="00D366B8" w:rsidP="00D366B8">
      <w:pPr>
        <w:pStyle w:val="Akapitzlist"/>
        <w:numPr>
          <w:ilvl w:val="0"/>
          <w:numId w:val="32"/>
        </w:numPr>
        <w:tabs>
          <w:tab w:val="left" w:pos="360"/>
        </w:tabs>
        <w:spacing w:after="0"/>
        <w:ind w:left="360" w:right="-149"/>
        <w:jc w:val="both"/>
        <w:rPr>
          <w:color w:val="000000"/>
        </w:rPr>
      </w:pPr>
      <w:r>
        <w:rPr>
          <w:color w:val="000000"/>
        </w:rPr>
        <w:t>Kierujący pojazdem jest zobowiązany zachować szczególną ostrożność na terenie Dworca.</w:t>
      </w:r>
    </w:p>
    <w:p w14:paraId="0834E93F" w14:textId="77777777" w:rsidR="00D366B8" w:rsidRDefault="00D366B8" w:rsidP="00D366B8">
      <w:pPr>
        <w:pStyle w:val="Akapitzlist"/>
        <w:tabs>
          <w:tab w:val="left" w:pos="1640"/>
        </w:tabs>
        <w:spacing w:after="0" w:line="0" w:lineRule="atLeast"/>
        <w:ind w:left="227"/>
      </w:pPr>
    </w:p>
    <w:p w14:paraId="70E4CF21" w14:textId="77777777" w:rsidR="00D366B8" w:rsidRDefault="00D366B8" w:rsidP="00D366B8">
      <w:pPr>
        <w:spacing w:after="0" w:line="6" w:lineRule="exact"/>
      </w:pPr>
    </w:p>
    <w:p w14:paraId="14EB1C80" w14:textId="77777777" w:rsidR="00D366B8" w:rsidRDefault="00D366B8" w:rsidP="00D366B8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§ 5. Zasady postępowania w przypadku ewakuacji Dworca </w:t>
      </w:r>
    </w:p>
    <w:p w14:paraId="1AB1298D" w14:textId="77777777" w:rsidR="00D366B8" w:rsidRDefault="00D366B8" w:rsidP="00D366B8">
      <w:pPr>
        <w:pStyle w:val="Akapitzlist"/>
        <w:numPr>
          <w:ilvl w:val="0"/>
          <w:numId w:val="33"/>
        </w:numPr>
        <w:spacing w:before="26" w:after="0"/>
        <w:ind w:left="227" w:hanging="227"/>
        <w:jc w:val="both"/>
      </w:pPr>
      <w:r>
        <w:rPr>
          <w:color w:val="000000"/>
        </w:rPr>
        <w:t>W przypadku wystąpienia konieczności prowadzenia ewakuacji z terenu dworca w szczególności w przypadku zagrożenia dla zdrowia lub życia osób korzystających z dworca wszystkie osoby przebywające na jego terenie zobowiązane są do wykonywania poleceń koordynatora ewakuacji, a także funkcjonariuszy straży pożarnej, policji, żandarmerii wojskowej oraz pracowników pogotowia ratunkowego.</w:t>
      </w:r>
    </w:p>
    <w:p w14:paraId="1993D1E7" w14:textId="77777777" w:rsidR="00D366B8" w:rsidRDefault="00D366B8" w:rsidP="00D366B8">
      <w:pPr>
        <w:spacing w:before="26" w:after="0"/>
        <w:ind w:left="227" w:hanging="227"/>
        <w:jc w:val="both"/>
      </w:pPr>
      <w:r>
        <w:rPr>
          <w:color w:val="000000"/>
        </w:rPr>
        <w:t>2. W przypadku przeprowadzanej ewakuacji osoby przebywające na terenie dworca zobowiązane są do zachowania spokoju, nieutrudniania działań organom porządkowym                                i  ratowniczym.</w:t>
      </w:r>
    </w:p>
    <w:p w14:paraId="56E84FED" w14:textId="77777777" w:rsidR="00D366B8" w:rsidRDefault="00D366B8" w:rsidP="00D366B8">
      <w:pPr>
        <w:spacing w:before="26" w:after="0"/>
        <w:ind w:left="227" w:hanging="227"/>
        <w:jc w:val="both"/>
      </w:pPr>
      <w:r>
        <w:rPr>
          <w:color w:val="000000"/>
        </w:rPr>
        <w:t>3. W przypadku wystąpienia na terenie dworca zagrożenia dla zdrowia lub życia osób korzystających z dworca należy powiadomić właściwe służby publiczne, tj.: policja tel. 997 straż pożarna tel. 998 pogotowie ratunkowe tel. 999 tel. alarmowy 112</w:t>
      </w:r>
    </w:p>
    <w:p w14:paraId="294F1C1A" w14:textId="77777777" w:rsidR="00D366B8" w:rsidRDefault="00D366B8" w:rsidP="00D366B8">
      <w:pPr>
        <w:tabs>
          <w:tab w:val="left" w:pos="2040"/>
        </w:tabs>
        <w:spacing w:after="0" w:line="0" w:lineRule="atLeast"/>
        <w:ind w:left="2040"/>
      </w:pPr>
    </w:p>
    <w:p w14:paraId="5AF5E597" w14:textId="77777777" w:rsidR="004572CC" w:rsidRPr="00B54788" w:rsidRDefault="004572CC" w:rsidP="004572CC">
      <w:r>
        <w:t xml:space="preserve">       </w:t>
      </w:r>
    </w:p>
    <w:p w14:paraId="2675AB06" w14:textId="77777777" w:rsidR="004E5B52" w:rsidRPr="004572CC" w:rsidRDefault="004E5B52" w:rsidP="004572CC">
      <w:pPr>
        <w:spacing w:after="0" w:line="43" w:lineRule="exact"/>
        <w:rPr>
          <w:sz w:val="28"/>
          <w:szCs w:val="28"/>
        </w:rPr>
      </w:pPr>
    </w:p>
    <w:sectPr w:rsidR="004E5B52" w:rsidRPr="004572CC" w:rsidSect="00366561">
      <w:pgSz w:w="11900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2F6F" w14:textId="77777777" w:rsidR="009C05F7" w:rsidRDefault="009C05F7" w:rsidP="003A64F2">
      <w:pPr>
        <w:spacing w:after="0" w:line="240" w:lineRule="auto"/>
      </w:pPr>
      <w:r>
        <w:separator/>
      </w:r>
    </w:p>
  </w:endnote>
  <w:endnote w:type="continuationSeparator" w:id="0">
    <w:p w14:paraId="2EED6E23" w14:textId="77777777" w:rsidR="009C05F7" w:rsidRDefault="009C05F7" w:rsidP="003A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950C" w14:textId="77777777" w:rsidR="009C05F7" w:rsidRDefault="009C05F7" w:rsidP="003A64F2">
      <w:pPr>
        <w:spacing w:after="0" w:line="240" w:lineRule="auto"/>
      </w:pPr>
      <w:r>
        <w:separator/>
      </w:r>
    </w:p>
  </w:footnote>
  <w:footnote w:type="continuationSeparator" w:id="0">
    <w:p w14:paraId="49968506" w14:textId="77777777" w:rsidR="009C05F7" w:rsidRDefault="009C05F7" w:rsidP="003A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0A0E1E8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17380EA0"/>
    <w:lvl w:ilvl="0" w:tplc="FFFFFFFF">
      <w:start w:val="2"/>
      <w:numFmt w:val="decimal"/>
      <w:lvlText w:val="%1)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23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00AC2090"/>
    <w:lvl w:ilvl="0" w:tplc="04150011">
      <w:start w:val="1"/>
      <w:numFmt w:val="decimal"/>
      <w:lvlText w:val="%1)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AF745D4"/>
    <w:multiLevelType w:val="hybridMultilevel"/>
    <w:tmpl w:val="3CE6B0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A4650"/>
    <w:multiLevelType w:val="hybridMultilevel"/>
    <w:tmpl w:val="6478B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14502"/>
    <w:multiLevelType w:val="hybridMultilevel"/>
    <w:tmpl w:val="65EA1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406D9"/>
    <w:multiLevelType w:val="hybridMultilevel"/>
    <w:tmpl w:val="AC86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A7670"/>
    <w:multiLevelType w:val="hybridMultilevel"/>
    <w:tmpl w:val="114045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0E6CE2"/>
    <w:multiLevelType w:val="hybridMultilevel"/>
    <w:tmpl w:val="D2D6F7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271466"/>
    <w:multiLevelType w:val="hybridMultilevel"/>
    <w:tmpl w:val="DABA8F30"/>
    <w:lvl w:ilvl="0" w:tplc="8924A54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8A3A09"/>
    <w:multiLevelType w:val="hybridMultilevel"/>
    <w:tmpl w:val="3F3898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B4C4577"/>
    <w:multiLevelType w:val="hybridMultilevel"/>
    <w:tmpl w:val="5D10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52BE7"/>
    <w:multiLevelType w:val="hybridMultilevel"/>
    <w:tmpl w:val="0F104864"/>
    <w:lvl w:ilvl="0" w:tplc="04150011">
      <w:start w:val="1"/>
      <w:numFmt w:val="decimal"/>
      <w:lvlText w:val="%1)"/>
      <w:lvlJc w:val="left"/>
      <w:pPr>
        <w:ind w:left="116" w:hanging="360"/>
      </w:pPr>
    </w:lvl>
    <w:lvl w:ilvl="1" w:tplc="04150019">
      <w:start w:val="1"/>
      <w:numFmt w:val="lowerLetter"/>
      <w:lvlText w:val="%2."/>
      <w:lvlJc w:val="left"/>
      <w:pPr>
        <w:ind w:left="836" w:hanging="360"/>
      </w:pPr>
    </w:lvl>
    <w:lvl w:ilvl="2" w:tplc="0415001B" w:tentative="1">
      <w:start w:val="1"/>
      <w:numFmt w:val="lowerRoman"/>
      <w:lvlText w:val="%3."/>
      <w:lvlJc w:val="right"/>
      <w:pPr>
        <w:ind w:left="1556" w:hanging="180"/>
      </w:pPr>
    </w:lvl>
    <w:lvl w:ilvl="3" w:tplc="0415000F" w:tentative="1">
      <w:start w:val="1"/>
      <w:numFmt w:val="decimal"/>
      <w:lvlText w:val="%4."/>
      <w:lvlJc w:val="left"/>
      <w:pPr>
        <w:ind w:left="2276" w:hanging="360"/>
      </w:pPr>
    </w:lvl>
    <w:lvl w:ilvl="4" w:tplc="04150019" w:tentative="1">
      <w:start w:val="1"/>
      <w:numFmt w:val="lowerLetter"/>
      <w:lvlText w:val="%5."/>
      <w:lvlJc w:val="left"/>
      <w:pPr>
        <w:ind w:left="2996" w:hanging="360"/>
      </w:pPr>
    </w:lvl>
    <w:lvl w:ilvl="5" w:tplc="0415001B" w:tentative="1">
      <w:start w:val="1"/>
      <w:numFmt w:val="lowerRoman"/>
      <w:lvlText w:val="%6."/>
      <w:lvlJc w:val="right"/>
      <w:pPr>
        <w:ind w:left="3716" w:hanging="180"/>
      </w:pPr>
    </w:lvl>
    <w:lvl w:ilvl="6" w:tplc="0415000F" w:tentative="1">
      <w:start w:val="1"/>
      <w:numFmt w:val="decimal"/>
      <w:lvlText w:val="%7."/>
      <w:lvlJc w:val="left"/>
      <w:pPr>
        <w:ind w:left="4436" w:hanging="360"/>
      </w:pPr>
    </w:lvl>
    <w:lvl w:ilvl="7" w:tplc="04150019" w:tentative="1">
      <w:start w:val="1"/>
      <w:numFmt w:val="lowerLetter"/>
      <w:lvlText w:val="%8."/>
      <w:lvlJc w:val="left"/>
      <w:pPr>
        <w:ind w:left="5156" w:hanging="360"/>
      </w:pPr>
    </w:lvl>
    <w:lvl w:ilvl="8" w:tplc="0415001B" w:tentative="1">
      <w:start w:val="1"/>
      <w:numFmt w:val="lowerRoman"/>
      <w:lvlText w:val="%9."/>
      <w:lvlJc w:val="right"/>
      <w:pPr>
        <w:ind w:left="5876" w:hanging="180"/>
      </w:pPr>
    </w:lvl>
  </w:abstractNum>
  <w:abstractNum w:abstractNumId="14" w15:restartNumberingAfterBreak="0">
    <w:nsid w:val="5E0105A3"/>
    <w:multiLevelType w:val="hybridMultilevel"/>
    <w:tmpl w:val="F40CFBDC"/>
    <w:lvl w:ilvl="0" w:tplc="B768BB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8D35D3"/>
    <w:multiLevelType w:val="hybridMultilevel"/>
    <w:tmpl w:val="3F3898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F3E6739"/>
    <w:multiLevelType w:val="hybridMultilevel"/>
    <w:tmpl w:val="69844BE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A1D22"/>
    <w:multiLevelType w:val="hybridMultilevel"/>
    <w:tmpl w:val="CF125E0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85898045">
    <w:abstractNumId w:val="0"/>
  </w:num>
  <w:num w:numId="2" w16cid:durableId="1741291957">
    <w:abstractNumId w:val="4"/>
  </w:num>
  <w:num w:numId="3" w16cid:durableId="1761441594">
    <w:abstractNumId w:val="12"/>
  </w:num>
  <w:num w:numId="4" w16cid:durableId="952326974">
    <w:abstractNumId w:val="15"/>
  </w:num>
  <w:num w:numId="5" w16cid:durableId="348607805">
    <w:abstractNumId w:val="1"/>
  </w:num>
  <w:num w:numId="6" w16cid:durableId="1912764303">
    <w:abstractNumId w:val="2"/>
  </w:num>
  <w:num w:numId="7" w16cid:durableId="332494867">
    <w:abstractNumId w:val="3"/>
  </w:num>
  <w:num w:numId="8" w16cid:durableId="619649619">
    <w:abstractNumId w:val="13"/>
  </w:num>
  <w:num w:numId="9" w16cid:durableId="469857799">
    <w:abstractNumId w:val="10"/>
  </w:num>
  <w:num w:numId="10" w16cid:durableId="740637665">
    <w:abstractNumId w:val="6"/>
  </w:num>
  <w:num w:numId="11" w16cid:durableId="385494584">
    <w:abstractNumId w:val="9"/>
  </w:num>
  <w:num w:numId="12" w16cid:durableId="1323191895">
    <w:abstractNumId w:val="8"/>
  </w:num>
  <w:num w:numId="13" w16cid:durableId="1116362932">
    <w:abstractNumId w:val="16"/>
  </w:num>
  <w:num w:numId="14" w16cid:durableId="1461608552">
    <w:abstractNumId w:val="14"/>
  </w:num>
  <w:num w:numId="15" w16cid:durableId="701590053">
    <w:abstractNumId w:val="17"/>
  </w:num>
  <w:num w:numId="16" w16cid:durableId="929240443">
    <w:abstractNumId w:val="11"/>
  </w:num>
  <w:num w:numId="17" w16cid:durableId="721558907">
    <w:abstractNumId w:val="5"/>
  </w:num>
  <w:num w:numId="18" w16cid:durableId="924458367">
    <w:abstractNumId w:val="7"/>
  </w:num>
  <w:num w:numId="19" w16cid:durableId="18426171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05401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897414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828547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84362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59017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0351400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824003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39683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0275879">
    <w:abstractNumId w:val="1"/>
    <w:lvlOverride w:ilvl="0">
      <w:startOverride w:val="2"/>
    </w:lvlOverride>
    <w:lvlOverride w:ilvl="1">
      <w:startOverride w:val="1"/>
    </w:lvlOverride>
    <w:lvlOverride w:ilvl="2">
      <w:startOverride w:val="23"/>
    </w:lvlOverride>
    <w:lvlOverride w:ilvl="3"/>
    <w:lvlOverride w:ilvl="4"/>
    <w:lvlOverride w:ilvl="5"/>
    <w:lvlOverride w:ilvl="6"/>
    <w:lvlOverride w:ilvl="7"/>
    <w:lvlOverride w:ilvl="8"/>
  </w:num>
  <w:num w:numId="29" w16cid:durableId="11678615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6633222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 w16cid:durableId="5612113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48532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1379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C4"/>
    <w:rsid w:val="00010B1D"/>
    <w:rsid w:val="00046880"/>
    <w:rsid w:val="00051D58"/>
    <w:rsid w:val="000541F7"/>
    <w:rsid w:val="00063761"/>
    <w:rsid w:val="00071EF6"/>
    <w:rsid w:val="00091611"/>
    <w:rsid w:val="000B77EC"/>
    <w:rsid w:val="000C6DA8"/>
    <w:rsid w:val="000D00C4"/>
    <w:rsid w:val="00101BD0"/>
    <w:rsid w:val="00103FCC"/>
    <w:rsid w:val="0012365F"/>
    <w:rsid w:val="00160308"/>
    <w:rsid w:val="00160E34"/>
    <w:rsid w:val="00164A57"/>
    <w:rsid w:val="001651F4"/>
    <w:rsid w:val="001E4875"/>
    <w:rsid w:val="001E5108"/>
    <w:rsid w:val="001F2984"/>
    <w:rsid w:val="00232FAB"/>
    <w:rsid w:val="00235361"/>
    <w:rsid w:val="0024573B"/>
    <w:rsid w:val="00265740"/>
    <w:rsid w:val="002671BA"/>
    <w:rsid w:val="00276F22"/>
    <w:rsid w:val="00287CA8"/>
    <w:rsid w:val="002A09E1"/>
    <w:rsid w:val="002D5AED"/>
    <w:rsid w:val="002F3677"/>
    <w:rsid w:val="003005CA"/>
    <w:rsid w:val="003019F8"/>
    <w:rsid w:val="0030208D"/>
    <w:rsid w:val="003061EC"/>
    <w:rsid w:val="00330016"/>
    <w:rsid w:val="00332A4A"/>
    <w:rsid w:val="00361458"/>
    <w:rsid w:val="0036645D"/>
    <w:rsid w:val="00366481"/>
    <w:rsid w:val="00366561"/>
    <w:rsid w:val="00366697"/>
    <w:rsid w:val="003739E1"/>
    <w:rsid w:val="00382AE2"/>
    <w:rsid w:val="0039064F"/>
    <w:rsid w:val="003A64F2"/>
    <w:rsid w:val="003D301E"/>
    <w:rsid w:val="004214BD"/>
    <w:rsid w:val="00423088"/>
    <w:rsid w:val="004325FE"/>
    <w:rsid w:val="00445977"/>
    <w:rsid w:val="004572CC"/>
    <w:rsid w:val="004861A3"/>
    <w:rsid w:val="00496F31"/>
    <w:rsid w:val="004B6B70"/>
    <w:rsid w:val="004C000E"/>
    <w:rsid w:val="004C3948"/>
    <w:rsid w:val="004D309B"/>
    <w:rsid w:val="004E5B52"/>
    <w:rsid w:val="004E76F8"/>
    <w:rsid w:val="004F4469"/>
    <w:rsid w:val="00500101"/>
    <w:rsid w:val="00502E99"/>
    <w:rsid w:val="005124E8"/>
    <w:rsid w:val="00515294"/>
    <w:rsid w:val="005363D1"/>
    <w:rsid w:val="005606DE"/>
    <w:rsid w:val="0058597C"/>
    <w:rsid w:val="005D4347"/>
    <w:rsid w:val="005D52D9"/>
    <w:rsid w:val="005E6DB3"/>
    <w:rsid w:val="005E7BF5"/>
    <w:rsid w:val="00611C25"/>
    <w:rsid w:val="006126F3"/>
    <w:rsid w:val="006211DB"/>
    <w:rsid w:val="00622C3E"/>
    <w:rsid w:val="0063312B"/>
    <w:rsid w:val="006468DE"/>
    <w:rsid w:val="00653A97"/>
    <w:rsid w:val="0066345A"/>
    <w:rsid w:val="00671138"/>
    <w:rsid w:val="006853E0"/>
    <w:rsid w:val="006951D6"/>
    <w:rsid w:val="00697275"/>
    <w:rsid w:val="006A0704"/>
    <w:rsid w:val="006A08F1"/>
    <w:rsid w:val="006D3BA9"/>
    <w:rsid w:val="006D52CB"/>
    <w:rsid w:val="006E13BC"/>
    <w:rsid w:val="006E1668"/>
    <w:rsid w:val="00723F58"/>
    <w:rsid w:val="00742FFD"/>
    <w:rsid w:val="007450BF"/>
    <w:rsid w:val="00753D9B"/>
    <w:rsid w:val="0075551B"/>
    <w:rsid w:val="00755F89"/>
    <w:rsid w:val="008216D9"/>
    <w:rsid w:val="008230E0"/>
    <w:rsid w:val="00863897"/>
    <w:rsid w:val="00892E29"/>
    <w:rsid w:val="008B0DA2"/>
    <w:rsid w:val="008D3DE4"/>
    <w:rsid w:val="008D5158"/>
    <w:rsid w:val="008E12D2"/>
    <w:rsid w:val="008F346E"/>
    <w:rsid w:val="00901DAC"/>
    <w:rsid w:val="00924DD8"/>
    <w:rsid w:val="00937B1E"/>
    <w:rsid w:val="00940724"/>
    <w:rsid w:val="00950D87"/>
    <w:rsid w:val="009A2DF2"/>
    <w:rsid w:val="009C05F7"/>
    <w:rsid w:val="009C2154"/>
    <w:rsid w:val="009D1D41"/>
    <w:rsid w:val="009E42BA"/>
    <w:rsid w:val="009F587A"/>
    <w:rsid w:val="009F6382"/>
    <w:rsid w:val="00A31AF6"/>
    <w:rsid w:val="00A35B09"/>
    <w:rsid w:val="00A36E6B"/>
    <w:rsid w:val="00A54E4B"/>
    <w:rsid w:val="00A7164F"/>
    <w:rsid w:val="00A71E5F"/>
    <w:rsid w:val="00A80D7F"/>
    <w:rsid w:val="00A87BAC"/>
    <w:rsid w:val="00A96A32"/>
    <w:rsid w:val="00AA5EAA"/>
    <w:rsid w:val="00B55A44"/>
    <w:rsid w:val="00B56402"/>
    <w:rsid w:val="00B657FE"/>
    <w:rsid w:val="00B66356"/>
    <w:rsid w:val="00B863B2"/>
    <w:rsid w:val="00B8674B"/>
    <w:rsid w:val="00BD23ED"/>
    <w:rsid w:val="00BF2888"/>
    <w:rsid w:val="00C03BE8"/>
    <w:rsid w:val="00C248A1"/>
    <w:rsid w:val="00C30C88"/>
    <w:rsid w:val="00C35DC3"/>
    <w:rsid w:val="00C40E1E"/>
    <w:rsid w:val="00C50178"/>
    <w:rsid w:val="00C6533C"/>
    <w:rsid w:val="00C9258E"/>
    <w:rsid w:val="00C94369"/>
    <w:rsid w:val="00CA7332"/>
    <w:rsid w:val="00CB3272"/>
    <w:rsid w:val="00CC3740"/>
    <w:rsid w:val="00CE1E12"/>
    <w:rsid w:val="00CF2494"/>
    <w:rsid w:val="00CF4878"/>
    <w:rsid w:val="00D16980"/>
    <w:rsid w:val="00D313C5"/>
    <w:rsid w:val="00D345D2"/>
    <w:rsid w:val="00D366B8"/>
    <w:rsid w:val="00D50827"/>
    <w:rsid w:val="00D5147C"/>
    <w:rsid w:val="00D51D52"/>
    <w:rsid w:val="00D532B7"/>
    <w:rsid w:val="00D73910"/>
    <w:rsid w:val="00D82AD4"/>
    <w:rsid w:val="00DA1B70"/>
    <w:rsid w:val="00DA51AB"/>
    <w:rsid w:val="00DA7E03"/>
    <w:rsid w:val="00DD18F9"/>
    <w:rsid w:val="00DD7A37"/>
    <w:rsid w:val="00DF5F86"/>
    <w:rsid w:val="00E131F1"/>
    <w:rsid w:val="00E15FE9"/>
    <w:rsid w:val="00E419AA"/>
    <w:rsid w:val="00E55B35"/>
    <w:rsid w:val="00E6061F"/>
    <w:rsid w:val="00E66C6A"/>
    <w:rsid w:val="00E77EEF"/>
    <w:rsid w:val="00EB04CB"/>
    <w:rsid w:val="00EC1853"/>
    <w:rsid w:val="00ED510C"/>
    <w:rsid w:val="00F2517B"/>
    <w:rsid w:val="00F36AFC"/>
    <w:rsid w:val="00F61A7A"/>
    <w:rsid w:val="00F646C6"/>
    <w:rsid w:val="00F90A30"/>
    <w:rsid w:val="00F920D7"/>
    <w:rsid w:val="00FB076A"/>
    <w:rsid w:val="00FB07A0"/>
    <w:rsid w:val="00FC2F56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9E38"/>
  <w15:docId w15:val="{6E37EFCE-723A-423D-B1F0-E618C89A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31AF6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31A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A31AF6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A31AF6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A31AF6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A31A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A31AF6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A31AF6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qFormat/>
    <w:rsid w:val="006126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4F2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80"/>
    <w:rPr>
      <w:rFonts w:ascii="Segoe UI" w:eastAsia="Times New Roman" w:hAnsi="Segoe UI" w:cs="Segoe UI"/>
      <w:sz w:val="18"/>
      <w:szCs w:val="18"/>
    </w:rPr>
  </w:style>
  <w:style w:type="character" w:customStyle="1" w:styleId="Teksttreci">
    <w:name w:val="Tekst treści"/>
    <w:basedOn w:val="Domylnaczcionkaakapitu"/>
    <w:rsid w:val="004572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DA0B-EBE4-4104-A9D6-FBFCFA4A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uzytkownik</cp:lastModifiedBy>
  <cp:revision>10</cp:revision>
  <cp:lastPrinted>2022-05-04T11:32:00Z</cp:lastPrinted>
  <dcterms:created xsi:type="dcterms:W3CDTF">2022-11-04T11:23:00Z</dcterms:created>
  <dcterms:modified xsi:type="dcterms:W3CDTF">2023-11-22T08:24:00Z</dcterms:modified>
</cp:coreProperties>
</file>