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70DF7" w14:textId="3C0AEE19" w:rsidR="00EE487F" w:rsidRPr="00EE487F" w:rsidRDefault="00EE487F" w:rsidP="00EE487F">
      <w:pPr>
        <w:jc w:val="right"/>
      </w:pPr>
      <w:r w:rsidRPr="00EE487F">
        <w:t xml:space="preserve">Załącznik nr 1 do uchwały nr ……….. </w:t>
      </w:r>
    </w:p>
    <w:p w14:paraId="023F6F29" w14:textId="77777777" w:rsidR="00EE487F" w:rsidRPr="00EE487F" w:rsidRDefault="00EE487F" w:rsidP="00EE487F">
      <w:pPr>
        <w:jc w:val="right"/>
      </w:pPr>
      <w:r w:rsidRPr="00EE487F">
        <w:t xml:space="preserve">Zarządu Województwa Podkarpackiego w Rzeszowie </w:t>
      </w:r>
    </w:p>
    <w:p w14:paraId="569834BC" w14:textId="77777777" w:rsidR="00EE487F" w:rsidRPr="00EE487F" w:rsidRDefault="00EE487F" w:rsidP="00EE487F">
      <w:pPr>
        <w:jc w:val="right"/>
      </w:pPr>
      <w:r w:rsidRPr="00EE487F">
        <w:t>z dnia……………</w:t>
      </w:r>
    </w:p>
    <w:p w14:paraId="282BFD06" w14:textId="77777777" w:rsidR="00EE487F" w:rsidRPr="00EE487F" w:rsidRDefault="00EE487F" w:rsidP="00EE487F">
      <w:pPr>
        <w:jc w:val="right"/>
        <w:rPr>
          <w:b/>
        </w:rPr>
      </w:pPr>
    </w:p>
    <w:p w14:paraId="7243ADF1" w14:textId="77777777" w:rsidR="006C484A" w:rsidRPr="00EE487F" w:rsidRDefault="006C484A" w:rsidP="00C0379B"/>
    <w:p w14:paraId="0C4B8E1D" w14:textId="77777777" w:rsidR="00EE487F" w:rsidRPr="00EE487F" w:rsidRDefault="00EE487F" w:rsidP="00EE487F">
      <w:pPr>
        <w:jc w:val="center"/>
        <w:rPr>
          <w:b/>
        </w:rPr>
      </w:pPr>
      <w:r w:rsidRPr="00EE487F">
        <w:rPr>
          <w:b/>
        </w:rPr>
        <w:t>Regulamin konkursu</w:t>
      </w:r>
    </w:p>
    <w:p w14:paraId="01F19917" w14:textId="3E9E4649" w:rsidR="00E766A2" w:rsidRPr="00EE487F" w:rsidRDefault="00B91832" w:rsidP="00EE487F">
      <w:pPr>
        <w:jc w:val="center"/>
        <w:rPr>
          <w:b/>
        </w:rPr>
      </w:pPr>
      <w:r>
        <w:rPr>
          <w:b/>
        </w:rPr>
        <w:t>d</w:t>
      </w:r>
      <w:r w:rsidR="00EE487F" w:rsidRPr="00EE487F">
        <w:rPr>
          <w:b/>
        </w:rPr>
        <w:t>la dzieci przedszkolnych z terenu województwa podkarpackiego pn. „</w:t>
      </w:r>
      <w:r w:rsidR="00F83AF6" w:rsidRPr="00EE487F">
        <w:rPr>
          <w:b/>
          <w:i/>
          <w:iCs/>
        </w:rPr>
        <w:t xml:space="preserve">REGIONALNY </w:t>
      </w:r>
      <w:r w:rsidR="008B6E26" w:rsidRPr="00EE487F">
        <w:rPr>
          <w:b/>
          <w:i/>
          <w:iCs/>
        </w:rPr>
        <w:t>STRÓJ LUDOWY</w:t>
      </w:r>
      <w:r w:rsidR="00EE487F" w:rsidRPr="00EE487F">
        <w:rPr>
          <w:b/>
          <w:i/>
          <w:iCs/>
        </w:rPr>
        <w:t>”</w:t>
      </w:r>
    </w:p>
    <w:p w14:paraId="029AC154" w14:textId="77777777" w:rsidR="0027248E" w:rsidRPr="00EE487F" w:rsidRDefault="0027248E" w:rsidP="00F967ED">
      <w:pPr>
        <w:ind w:firstLine="708"/>
        <w:jc w:val="center"/>
        <w:rPr>
          <w:i/>
        </w:rPr>
      </w:pPr>
    </w:p>
    <w:p w14:paraId="2C8AB55D" w14:textId="53400D89" w:rsidR="00814B73" w:rsidRPr="00EE487F" w:rsidRDefault="0027248E" w:rsidP="00EE487F">
      <w:pPr>
        <w:ind w:firstLine="708"/>
        <w:jc w:val="center"/>
        <w:rPr>
          <w:b/>
          <w:i/>
        </w:rPr>
      </w:pPr>
      <w:r w:rsidRPr="00EE487F">
        <w:t>Urz</w:t>
      </w:r>
      <w:r w:rsidR="004D0B53" w:rsidRPr="00EE487F">
        <w:t>ąd</w:t>
      </w:r>
      <w:r w:rsidRPr="00EE487F">
        <w:t xml:space="preserve"> Marszałkowski Województwa Podkarpackiego w </w:t>
      </w:r>
      <w:r w:rsidR="001A4611" w:rsidRPr="00EE487F">
        <w:t xml:space="preserve">Rzeszowie </w:t>
      </w:r>
      <w:r w:rsidR="004D0B53" w:rsidRPr="00EE487F">
        <w:t>we współpracy ze Związkiem Stowarzyszeń „Podkarpacka Izba Rolnictwa Ekologicznego”</w:t>
      </w:r>
      <w:r w:rsidR="00230FA1" w:rsidRPr="00EE487F">
        <w:t xml:space="preserve"> </w:t>
      </w:r>
      <w:r w:rsidR="001A4611" w:rsidRPr="00EE487F">
        <w:t xml:space="preserve">ogłaszają </w:t>
      </w:r>
      <w:r w:rsidR="004C1869" w:rsidRPr="00EE487F">
        <w:t xml:space="preserve">wojewódzki </w:t>
      </w:r>
      <w:r w:rsidR="000F7D9A" w:rsidRPr="00EE487F">
        <w:t xml:space="preserve">konkurs </w:t>
      </w:r>
      <w:r w:rsidR="008B6E26" w:rsidRPr="00EE487F">
        <w:t>plastyczny</w:t>
      </w:r>
      <w:r w:rsidR="001A4611" w:rsidRPr="00EE487F">
        <w:t xml:space="preserve"> </w:t>
      </w:r>
      <w:r w:rsidR="00814B73" w:rsidRPr="00EE487F">
        <w:t>pod nazwą</w:t>
      </w:r>
      <w:r w:rsidR="001A4611" w:rsidRPr="00EE487F">
        <w:t xml:space="preserve"> </w:t>
      </w:r>
      <w:r w:rsidR="004A7DA0" w:rsidRPr="00EE487F">
        <w:rPr>
          <w:b/>
        </w:rPr>
        <w:t>„</w:t>
      </w:r>
      <w:r w:rsidR="00F83AF6" w:rsidRPr="00EE487F">
        <w:rPr>
          <w:b/>
        </w:rPr>
        <w:t xml:space="preserve">REGIONALNY </w:t>
      </w:r>
      <w:r w:rsidR="008B6E26" w:rsidRPr="00EE487F">
        <w:rPr>
          <w:b/>
        </w:rPr>
        <w:t>STRÓJ LUDOWY</w:t>
      </w:r>
      <w:r w:rsidRPr="00EE487F">
        <w:rPr>
          <w:b/>
        </w:rPr>
        <w:t>”.</w:t>
      </w:r>
    </w:p>
    <w:p w14:paraId="36AAC315" w14:textId="77777777" w:rsidR="004D0B53" w:rsidRDefault="004D0B53" w:rsidP="00EE487F">
      <w:pPr>
        <w:spacing w:after="240"/>
        <w:ind w:firstLine="708"/>
        <w:jc w:val="center"/>
        <w:rPr>
          <w:b/>
        </w:rPr>
      </w:pPr>
      <w:r w:rsidRPr="00EE487F">
        <w:t xml:space="preserve">Konkurs jest jednym z działań podjętych w ramach realizacji </w:t>
      </w:r>
      <w:bookmarkStart w:id="0" w:name="_Hlk529241413"/>
      <w:r w:rsidRPr="00EE487F">
        <w:rPr>
          <w:b/>
        </w:rPr>
        <w:t>Planu operacyjnego Krajowej Sieci Obszarów Wiejskich na lata 2020-2021.</w:t>
      </w:r>
    </w:p>
    <w:p w14:paraId="634122AB" w14:textId="77777777" w:rsidR="00EE487F" w:rsidRPr="00EE487F" w:rsidRDefault="00EE487F" w:rsidP="00EE487F">
      <w:pPr>
        <w:spacing w:after="240"/>
        <w:ind w:firstLine="708"/>
        <w:jc w:val="center"/>
      </w:pPr>
    </w:p>
    <w:bookmarkEnd w:id="0"/>
    <w:p w14:paraId="53080890" w14:textId="77777777" w:rsidR="000C1265" w:rsidRPr="00EE487F" w:rsidRDefault="000C1265" w:rsidP="00EE487F">
      <w:pPr>
        <w:jc w:val="center"/>
        <w:rPr>
          <w:b/>
        </w:rPr>
      </w:pPr>
      <w:r w:rsidRPr="00EE487F">
        <w:rPr>
          <w:b/>
        </w:rPr>
        <w:t>§ 1. Postanowienia ogólne</w:t>
      </w:r>
    </w:p>
    <w:p w14:paraId="763D6ECD" w14:textId="076F096F" w:rsidR="000C1265" w:rsidRPr="00EE487F" w:rsidRDefault="000C1265" w:rsidP="000C1265">
      <w:pPr>
        <w:numPr>
          <w:ilvl w:val="0"/>
          <w:numId w:val="14"/>
        </w:numPr>
        <w:tabs>
          <w:tab w:val="num" w:pos="426"/>
        </w:tabs>
        <w:ind w:left="426" w:hanging="426"/>
        <w:jc w:val="both"/>
      </w:pPr>
      <w:r w:rsidRPr="00EE487F">
        <w:t xml:space="preserve">Konkurs skierowany jest do </w:t>
      </w:r>
      <w:r w:rsidR="008B6E26" w:rsidRPr="00EE487F">
        <w:t>dzieci z przedszkoli</w:t>
      </w:r>
      <w:r w:rsidRPr="00EE487F">
        <w:t xml:space="preserve"> województwa podkarpackiego.</w:t>
      </w:r>
    </w:p>
    <w:p w14:paraId="4F51C405" w14:textId="77777777" w:rsidR="004D0B53" w:rsidRPr="00EE487F" w:rsidRDefault="004D0B53" w:rsidP="004D0B53">
      <w:pPr>
        <w:numPr>
          <w:ilvl w:val="0"/>
          <w:numId w:val="14"/>
        </w:numPr>
        <w:tabs>
          <w:tab w:val="num" w:pos="426"/>
        </w:tabs>
        <w:spacing w:after="240"/>
        <w:ind w:left="426" w:hanging="426"/>
        <w:jc w:val="both"/>
      </w:pPr>
      <w:r w:rsidRPr="00EE487F">
        <w:t xml:space="preserve">Konkurs trwa od 21.10.2020 r. do 20.11.2020 r. </w:t>
      </w:r>
    </w:p>
    <w:p w14:paraId="372F1299" w14:textId="77777777" w:rsidR="000C1265" w:rsidRPr="00EE487F" w:rsidRDefault="000C1265" w:rsidP="00EE487F">
      <w:pPr>
        <w:jc w:val="center"/>
        <w:rPr>
          <w:b/>
        </w:rPr>
      </w:pPr>
      <w:r w:rsidRPr="00EE487F">
        <w:rPr>
          <w:b/>
        </w:rPr>
        <w:t>§ 2. Cele konkursu:</w:t>
      </w:r>
    </w:p>
    <w:p w14:paraId="7B027D46" w14:textId="77777777" w:rsidR="00D56AA6" w:rsidRPr="00EE487F" w:rsidRDefault="00D56AA6" w:rsidP="00D56AA6">
      <w:pPr>
        <w:numPr>
          <w:ilvl w:val="0"/>
          <w:numId w:val="15"/>
        </w:numPr>
        <w:jc w:val="both"/>
      </w:pPr>
      <w:r w:rsidRPr="00EE487F">
        <w:t>Propagowanie folkloru, ludowych zwyczajów, ukazanie bogactwa podkarpackiej muzyki ludowej, promocja lokalnych tradycji.</w:t>
      </w:r>
    </w:p>
    <w:p w14:paraId="539E1E8E" w14:textId="392D9EDE" w:rsidR="00D56AA6" w:rsidRPr="00EE487F" w:rsidRDefault="00EE487F" w:rsidP="00D56AA6">
      <w:pPr>
        <w:numPr>
          <w:ilvl w:val="0"/>
          <w:numId w:val="15"/>
        </w:numPr>
        <w:jc w:val="both"/>
      </w:pPr>
      <w:r>
        <w:t>Podniesienie atrakcyjności</w:t>
      </w:r>
      <w:r w:rsidR="00D56AA6" w:rsidRPr="00EE487F">
        <w:t xml:space="preserve"> treści programowych o tematy związane z tradycją ludową i folklorem.</w:t>
      </w:r>
    </w:p>
    <w:p w14:paraId="63A3A788" w14:textId="25D0BAE1" w:rsidR="000C1265" w:rsidRPr="00EE487F" w:rsidRDefault="000C1265" w:rsidP="00D56AA6">
      <w:pPr>
        <w:numPr>
          <w:ilvl w:val="0"/>
          <w:numId w:val="15"/>
        </w:numPr>
        <w:jc w:val="both"/>
      </w:pPr>
      <w:r w:rsidRPr="00EE487F">
        <w:t xml:space="preserve">Promowanie </w:t>
      </w:r>
      <w:r w:rsidR="000F7D9A" w:rsidRPr="00EE487F">
        <w:t>ponadprogramowej aktywności uczniów</w:t>
      </w:r>
      <w:r w:rsidRPr="00EE487F">
        <w:t xml:space="preserve"> i stworzenie im szansy prezentacji swojej twórczości na szerszym forum.</w:t>
      </w:r>
    </w:p>
    <w:p w14:paraId="185EEC3E" w14:textId="3A07BA8B" w:rsidR="000C1265" w:rsidRPr="00EE487F" w:rsidRDefault="000C1265" w:rsidP="000C1265">
      <w:pPr>
        <w:numPr>
          <w:ilvl w:val="0"/>
          <w:numId w:val="15"/>
        </w:numPr>
        <w:spacing w:after="240"/>
        <w:jc w:val="both"/>
      </w:pPr>
      <w:r w:rsidRPr="00EE487F">
        <w:t>Integracja środowiska podkarpackich szkół podstawowych.</w:t>
      </w:r>
    </w:p>
    <w:p w14:paraId="0C99C637" w14:textId="77777777" w:rsidR="000C1265" w:rsidRPr="00EE487F" w:rsidRDefault="000C1265" w:rsidP="00EE487F">
      <w:pPr>
        <w:jc w:val="center"/>
        <w:rPr>
          <w:b/>
        </w:rPr>
      </w:pPr>
      <w:r w:rsidRPr="00EE487F">
        <w:rPr>
          <w:b/>
        </w:rPr>
        <w:t>§3. Warunki uczestnictwa</w:t>
      </w:r>
    </w:p>
    <w:p w14:paraId="621259BD" w14:textId="45337EF5" w:rsidR="00616CA7" w:rsidRPr="00EE487F" w:rsidRDefault="000C1265" w:rsidP="00616CA7">
      <w:pPr>
        <w:pStyle w:val="Akapitzlist"/>
        <w:numPr>
          <w:ilvl w:val="0"/>
          <w:numId w:val="16"/>
        </w:numPr>
        <w:spacing w:after="240"/>
        <w:jc w:val="both"/>
      </w:pPr>
      <w:r w:rsidRPr="00EE487F">
        <w:t xml:space="preserve">Zadaniem uczestników będzie </w:t>
      </w:r>
      <w:r w:rsidR="00EE487F">
        <w:t>przygotowanie</w:t>
      </w:r>
      <w:r w:rsidR="00B260DB" w:rsidRPr="00EE487F">
        <w:t xml:space="preserve"> </w:t>
      </w:r>
      <w:r w:rsidR="001D1AE7" w:rsidRPr="00EE487F">
        <w:t>pracy plastycznej</w:t>
      </w:r>
      <w:r w:rsidR="00866798" w:rsidRPr="00EE487F">
        <w:t xml:space="preserve"> na temat</w:t>
      </w:r>
      <w:r w:rsidRPr="00EE487F">
        <w:t xml:space="preserve"> </w:t>
      </w:r>
      <w:r w:rsidR="001D1AE7" w:rsidRPr="00EE487F">
        <w:t xml:space="preserve">stroju ludowego wywodzącego się z regionu uczestnika lub dowolnego regionu na terenie województwa podkarpackiego. </w:t>
      </w:r>
      <w:r w:rsidR="00695E36" w:rsidRPr="00EE487F">
        <w:t xml:space="preserve">Praca powinna oddawać cechy charakterystyczne stroju ludowego. </w:t>
      </w:r>
    </w:p>
    <w:p w14:paraId="2ABC89F7" w14:textId="47B4814A" w:rsidR="00616CA7" w:rsidRPr="00EE487F" w:rsidRDefault="00695E36" w:rsidP="00616CA7">
      <w:pPr>
        <w:pStyle w:val="Akapitzlist"/>
        <w:numPr>
          <w:ilvl w:val="0"/>
          <w:numId w:val="16"/>
        </w:numPr>
        <w:spacing w:after="240"/>
        <w:jc w:val="both"/>
      </w:pPr>
      <w:r w:rsidRPr="00EE487F">
        <w:t xml:space="preserve">Praca może być wykonana dowolną techniką </w:t>
      </w:r>
      <w:r w:rsidRPr="00EE487F">
        <w:rPr>
          <w:b/>
          <w:u w:val="single"/>
        </w:rPr>
        <w:t>płaską</w:t>
      </w:r>
      <w:r w:rsidRPr="00EE487F">
        <w:t xml:space="preserve"> (malarstwo, rysunek, grafika, </w:t>
      </w:r>
      <w:r w:rsidR="00EA05EF" w:rsidRPr="00EE487F">
        <w:t>wyklejanie</w:t>
      </w:r>
      <w:r w:rsidRPr="00EE487F">
        <w:t xml:space="preserve">) w formacie nie większym niż A3. Zachęca się do oryginalnego </w:t>
      </w:r>
      <w:r w:rsidR="00EE487F">
        <w:br/>
      </w:r>
      <w:r w:rsidRPr="00EE487F">
        <w:t>i pomysłowego wykorzystania materiałów plastycznych</w:t>
      </w:r>
      <w:r w:rsidR="00EE487F">
        <w:t>.</w:t>
      </w:r>
    </w:p>
    <w:p w14:paraId="603D4EFC" w14:textId="354FFCE7" w:rsidR="00616CA7" w:rsidRDefault="000C1265" w:rsidP="00616CA7">
      <w:pPr>
        <w:pStyle w:val="Akapitzlist"/>
        <w:numPr>
          <w:ilvl w:val="0"/>
          <w:numId w:val="16"/>
        </w:numPr>
        <w:spacing w:after="240"/>
        <w:jc w:val="both"/>
      </w:pPr>
      <w:r w:rsidRPr="00EE487F">
        <w:t xml:space="preserve">Każda placówka może przesłać nie więcej niż </w:t>
      </w:r>
      <w:r w:rsidR="00616CA7" w:rsidRPr="00EE487F">
        <w:t>3</w:t>
      </w:r>
      <w:r w:rsidRPr="00EE487F">
        <w:t xml:space="preserve"> </w:t>
      </w:r>
      <w:r w:rsidR="00EA05EF" w:rsidRPr="00EE487F">
        <w:t>prace plastyczne</w:t>
      </w:r>
      <w:r w:rsidRPr="00EE487F">
        <w:t>.</w:t>
      </w:r>
    </w:p>
    <w:p w14:paraId="397F754B" w14:textId="6B00A3D6" w:rsidR="00EE487F" w:rsidRPr="00B00B25" w:rsidRDefault="00EE487F" w:rsidP="00EE487F">
      <w:pPr>
        <w:pStyle w:val="Akapitzlist"/>
        <w:numPr>
          <w:ilvl w:val="0"/>
          <w:numId w:val="16"/>
        </w:numPr>
        <w:spacing w:after="240"/>
        <w:jc w:val="both"/>
      </w:pPr>
      <w:r w:rsidRPr="00B00B25">
        <w:t>Przebieg konkursu koordynuje placówka, która wysyła prace uczestników konkursu. Dyskwalifikowane będą prace wysłane samodzielnie przez uczestnika</w:t>
      </w:r>
      <w:r>
        <w:t>.</w:t>
      </w:r>
    </w:p>
    <w:p w14:paraId="187C899D" w14:textId="0785DA69" w:rsidR="0050061C" w:rsidRPr="00EE487F" w:rsidRDefault="00EA05EF" w:rsidP="00EA05EF">
      <w:pPr>
        <w:pStyle w:val="Akapitzlist"/>
        <w:numPr>
          <w:ilvl w:val="0"/>
          <w:numId w:val="16"/>
        </w:numPr>
        <w:spacing w:after="240"/>
        <w:jc w:val="both"/>
      </w:pPr>
      <w:r w:rsidRPr="00EE487F">
        <w:t>Praca powinna być opisana w następujący sposób: imię i nazwisko autora, adres</w:t>
      </w:r>
      <w:r w:rsidRPr="00EE487F">
        <w:br/>
        <w:t xml:space="preserve">i telefon przedszkola, dane nauczyciela prowadzącego zajęcia. </w:t>
      </w:r>
      <w:r w:rsidR="000737DB" w:rsidRPr="00EE487F">
        <w:t xml:space="preserve">Do </w:t>
      </w:r>
      <w:r w:rsidRPr="00EE487F">
        <w:t>pracy</w:t>
      </w:r>
      <w:r w:rsidR="0050061C" w:rsidRPr="00EE487F">
        <w:t xml:space="preserve"> </w:t>
      </w:r>
      <w:r w:rsidR="000737DB" w:rsidRPr="00EE487F">
        <w:t>należy dołączyć formularz zgłoszeniowy oraz klauzulę RODO.</w:t>
      </w:r>
    </w:p>
    <w:p w14:paraId="3C1460D9" w14:textId="5DDB556B" w:rsidR="000C1265" w:rsidRPr="00EE487F" w:rsidRDefault="000C1265" w:rsidP="0050061C">
      <w:pPr>
        <w:pStyle w:val="Akapitzlist"/>
        <w:numPr>
          <w:ilvl w:val="0"/>
          <w:numId w:val="16"/>
        </w:numPr>
        <w:spacing w:after="240"/>
        <w:jc w:val="both"/>
      </w:pPr>
      <w:r w:rsidRPr="00EE487F">
        <w:t xml:space="preserve">Oceniane będą tylko </w:t>
      </w:r>
      <w:r w:rsidR="0050061C" w:rsidRPr="00EE487F">
        <w:t>prace</w:t>
      </w:r>
      <w:r w:rsidRPr="00EE487F">
        <w:t xml:space="preserve"> </w:t>
      </w:r>
      <w:r w:rsidR="00EE487F" w:rsidRPr="00EE487F">
        <w:t>w</w:t>
      </w:r>
      <w:r w:rsidR="00EE487F">
        <w:t>ykonane samodzielnie przez dzieci</w:t>
      </w:r>
      <w:r w:rsidRPr="00EE487F">
        <w:t xml:space="preserve">. </w:t>
      </w:r>
    </w:p>
    <w:p w14:paraId="74BAAFEA" w14:textId="68FE539C" w:rsidR="00EA05EF" w:rsidRPr="00EE487F" w:rsidRDefault="00EA05EF" w:rsidP="00EA05EF">
      <w:pPr>
        <w:pStyle w:val="Akapitzlist"/>
        <w:spacing w:after="240"/>
        <w:ind w:left="360"/>
        <w:jc w:val="both"/>
      </w:pPr>
    </w:p>
    <w:p w14:paraId="78F84375" w14:textId="34417B8D" w:rsidR="00AA5407" w:rsidRPr="00EE487F" w:rsidRDefault="00AA5407" w:rsidP="00EE487F">
      <w:pPr>
        <w:jc w:val="center"/>
        <w:rPr>
          <w:b/>
        </w:rPr>
      </w:pPr>
      <w:r w:rsidRPr="00EE487F">
        <w:rPr>
          <w:b/>
        </w:rPr>
        <w:t>§ 4. Kryteria oceny</w:t>
      </w:r>
    </w:p>
    <w:p w14:paraId="476AFD11" w14:textId="07BAEBDE" w:rsidR="001157A1" w:rsidRPr="00EE487F" w:rsidRDefault="001157A1" w:rsidP="00AA5407">
      <w:pPr>
        <w:jc w:val="both"/>
      </w:pPr>
      <w:r w:rsidRPr="00EE487F">
        <w:t>Nadesłane prace zostaną ocenione wg następujących kryteriów:</w:t>
      </w:r>
    </w:p>
    <w:p w14:paraId="4C7386AD" w14:textId="4AF4DC4A" w:rsidR="00B91832" w:rsidRDefault="00B91832" w:rsidP="00AA5407">
      <w:pPr>
        <w:pStyle w:val="Akapitzlist"/>
        <w:numPr>
          <w:ilvl w:val="0"/>
          <w:numId w:val="19"/>
        </w:numPr>
        <w:ind w:left="426"/>
        <w:jc w:val="both"/>
        <w:rPr>
          <w:bCs/>
        </w:rPr>
      </w:pPr>
      <w:r w:rsidRPr="00EE487F">
        <w:rPr>
          <w:bCs/>
        </w:rPr>
        <w:t xml:space="preserve">Zgodność z tematyką konkursu </w:t>
      </w:r>
      <w:r w:rsidR="001B5CF6">
        <w:rPr>
          <w:bCs/>
        </w:rPr>
        <w:t xml:space="preserve">do </w:t>
      </w:r>
      <w:r>
        <w:rPr>
          <w:bCs/>
        </w:rPr>
        <w:t>40</w:t>
      </w:r>
      <w:r w:rsidRPr="00EE487F">
        <w:rPr>
          <w:bCs/>
        </w:rPr>
        <w:t xml:space="preserve"> punktów</w:t>
      </w:r>
    </w:p>
    <w:p w14:paraId="173632F1" w14:textId="2EB3DA8D" w:rsidR="00AA5407" w:rsidRPr="00EE487F" w:rsidRDefault="00AA5407" w:rsidP="00AA5407">
      <w:pPr>
        <w:pStyle w:val="Akapitzlist"/>
        <w:numPr>
          <w:ilvl w:val="0"/>
          <w:numId w:val="19"/>
        </w:numPr>
        <w:ind w:left="426"/>
        <w:jc w:val="both"/>
        <w:rPr>
          <w:bCs/>
        </w:rPr>
      </w:pPr>
      <w:r w:rsidRPr="00EE487F">
        <w:rPr>
          <w:bCs/>
        </w:rPr>
        <w:lastRenderedPageBreak/>
        <w:t xml:space="preserve">Pomysłowość i wykorzystanie technik plastycznych </w:t>
      </w:r>
      <w:r w:rsidR="001B5CF6">
        <w:rPr>
          <w:bCs/>
        </w:rPr>
        <w:t xml:space="preserve">do </w:t>
      </w:r>
      <w:r w:rsidR="00B91832">
        <w:rPr>
          <w:bCs/>
        </w:rPr>
        <w:t>30</w:t>
      </w:r>
      <w:r w:rsidRPr="00EE487F">
        <w:rPr>
          <w:bCs/>
        </w:rPr>
        <w:t xml:space="preserve"> punktów</w:t>
      </w:r>
      <w:r w:rsidR="00B91832">
        <w:rPr>
          <w:bCs/>
        </w:rPr>
        <w:t>.</w:t>
      </w:r>
    </w:p>
    <w:p w14:paraId="4EBC489D" w14:textId="44D41AA1" w:rsidR="00AA5407" w:rsidRPr="00EE487F" w:rsidRDefault="00AA5407" w:rsidP="00AA5407">
      <w:pPr>
        <w:pStyle w:val="Akapitzlist"/>
        <w:numPr>
          <w:ilvl w:val="0"/>
          <w:numId w:val="19"/>
        </w:numPr>
        <w:ind w:left="426"/>
        <w:jc w:val="both"/>
        <w:rPr>
          <w:bCs/>
        </w:rPr>
      </w:pPr>
      <w:r w:rsidRPr="00EE487F">
        <w:rPr>
          <w:bCs/>
        </w:rPr>
        <w:t xml:space="preserve">Staranność pracy punktów </w:t>
      </w:r>
      <w:r w:rsidR="001B5CF6">
        <w:rPr>
          <w:bCs/>
        </w:rPr>
        <w:t xml:space="preserve">do </w:t>
      </w:r>
      <w:bookmarkStart w:id="1" w:name="_GoBack"/>
      <w:bookmarkEnd w:id="1"/>
      <w:r w:rsidR="00B91832">
        <w:rPr>
          <w:bCs/>
        </w:rPr>
        <w:t>30</w:t>
      </w:r>
      <w:r w:rsidRPr="00EE487F">
        <w:rPr>
          <w:bCs/>
        </w:rPr>
        <w:t xml:space="preserve"> punktów</w:t>
      </w:r>
      <w:r w:rsidR="00B91832">
        <w:rPr>
          <w:bCs/>
        </w:rPr>
        <w:t>.</w:t>
      </w:r>
    </w:p>
    <w:p w14:paraId="7FDA68ED" w14:textId="77777777" w:rsidR="00AA5407" w:rsidRPr="00EE487F" w:rsidRDefault="00AA5407" w:rsidP="001157A1">
      <w:pPr>
        <w:spacing w:after="240"/>
        <w:jc w:val="both"/>
      </w:pPr>
    </w:p>
    <w:p w14:paraId="74D4390C" w14:textId="0BD1C241" w:rsidR="000C1265" w:rsidRPr="00EE487F" w:rsidRDefault="000C1265" w:rsidP="00EE487F">
      <w:pPr>
        <w:jc w:val="center"/>
        <w:rPr>
          <w:b/>
        </w:rPr>
      </w:pPr>
      <w:r w:rsidRPr="00EE487F">
        <w:rPr>
          <w:b/>
        </w:rPr>
        <w:t xml:space="preserve">§ </w:t>
      </w:r>
      <w:r w:rsidR="00AA5407" w:rsidRPr="00EE487F">
        <w:rPr>
          <w:b/>
        </w:rPr>
        <w:t>5</w:t>
      </w:r>
      <w:r w:rsidRPr="00EE487F">
        <w:rPr>
          <w:b/>
        </w:rPr>
        <w:t>. Przebieg Konkursu</w:t>
      </w:r>
    </w:p>
    <w:p w14:paraId="31D1DC1E" w14:textId="21B0FC42" w:rsidR="00AD754A" w:rsidRPr="00EE487F" w:rsidRDefault="009A7E85" w:rsidP="000C1265">
      <w:pPr>
        <w:numPr>
          <w:ilvl w:val="0"/>
          <w:numId w:val="13"/>
        </w:numPr>
        <w:jc w:val="both"/>
        <w:rPr>
          <w:color w:val="333333"/>
        </w:rPr>
      </w:pPr>
      <w:r w:rsidRPr="00EE487F">
        <w:t>Zgłoszenia konkursowe</w:t>
      </w:r>
      <w:r w:rsidR="000C1265" w:rsidRPr="00EE487F">
        <w:t xml:space="preserve"> </w:t>
      </w:r>
      <w:r w:rsidR="00EE487F">
        <w:t>należy</w:t>
      </w:r>
      <w:r w:rsidR="000C1265" w:rsidRPr="00EE487F">
        <w:t xml:space="preserve"> przesyłać </w:t>
      </w:r>
      <w:r w:rsidRPr="00EE487F">
        <w:t xml:space="preserve">pocztą </w:t>
      </w:r>
      <w:r w:rsidR="000C1265" w:rsidRPr="00EE487F">
        <w:t xml:space="preserve">na adres </w:t>
      </w:r>
    </w:p>
    <w:p w14:paraId="4FD09531" w14:textId="77777777" w:rsidR="00AD754A" w:rsidRPr="00EE487F" w:rsidRDefault="00AD754A" w:rsidP="00AD754A">
      <w:pPr>
        <w:ind w:left="360"/>
        <w:jc w:val="both"/>
      </w:pPr>
      <w:r w:rsidRPr="00EE487F">
        <w:t>Związek Stowarzyszeń „Podkarpacka Izba Rolnictwa Ekologicznego”</w:t>
      </w:r>
    </w:p>
    <w:p w14:paraId="62D6E303" w14:textId="593FA923" w:rsidR="00AD754A" w:rsidRPr="00EE487F" w:rsidRDefault="001157A1" w:rsidP="004D0B53">
      <w:pPr>
        <w:pStyle w:val="Akapitzlist"/>
        <w:numPr>
          <w:ilvl w:val="1"/>
          <w:numId w:val="18"/>
        </w:numPr>
        <w:jc w:val="both"/>
      </w:pPr>
      <w:r w:rsidRPr="00EE487F">
        <w:t>Św</w:t>
      </w:r>
      <w:r w:rsidR="00AD754A" w:rsidRPr="00EE487F">
        <w:t>ilcza 168, tel. 17 8670123, kom. 538480299</w:t>
      </w:r>
    </w:p>
    <w:p w14:paraId="1441686B" w14:textId="77777777" w:rsidR="004D0B53" w:rsidRPr="00EE487F" w:rsidRDefault="00AD754A" w:rsidP="004D0B53">
      <w:pPr>
        <w:pStyle w:val="Akapitzlist"/>
        <w:numPr>
          <w:ilvl w:val="0"/>
          <w:numId w:val="13"/>
        </w:numPr>
        <w:jc w:val="both"/>
      </w:pPr>
      <w:r w:rsidRPr="00EE487F">
        <w:t>O przyjęciu zgłoszenia decyduje data wpłynięcia do Organizatora, nie data nadania przesyłki.</w:t>
      </w:r>
    </w:p>
    <w:p w14:paraId="2FB435A0" w14:textId="76C6AEC0" w:rsidR="000C1265" w:rsidRPr="00EE487F" w:rsidRDefault="000C1265" w:rsidP="004D0B53">
      <w:pPr>
        <w:pStyle w:val="Akapitzlist"/>
        <w:numPr>
          <w:ilvl w:val="0"/>
          <w:numId w:val="13"/>
        </w:numPr>
        <w:jc w:val="both"/>
      </w:pPr>
      <w:r w:rsidRPr="00EE487F">
        <w:t>Do przesyłki należy dołączyć wykaz autorów prac i opiekunów na formularzu stanowiącym załącznik do niniejszego regulaminu oraz formularz</w:t>
      </w:r>
      <w:r w:rsidR="004D0B53" w:rsidRPr="00EE487F">
        <w:t>e</w:t>
      </w:r>
      <w:r w:rsidRPr="00EE487F">
        <w:t xml:space="preserve"> RODO.</w:t>
      </w:r>
    </w:p>
    <w:p w14:paraId="56F87870" w14:textId="4E8DEE18" w:rsidR="004D0B53" w:rsidRPr="00EE487F" w:rsidRDefault="004D0B53" w:rsidP="004D0B53">
      <w:pPr>
        <w:numPr>
          <w:ilvl w:val="0"/>
          <w:numId w:val="13"/>
        </w:numPr>
        <w:jc w:val="both"/>
        <w:rPr>
          <w:color w:val="333333"/>
        </w:rPr>
      </w:pPr>
      <w:r w:rsidRPr="00EE487F">
        <w:t xml:space="preserve">Komisja Konkursowa, w skład której wejdą nauczyciele, eksperci ds. folkloru </w:t>
      </w:r>
      <w:r w:rsidR="00EE487F">
        <w:br/>
      </w:r>
      <w:r w:rsidRPr="00EE487F">
        <w:t xml:space="preserve">i przedstawiciele organizatorów, dokona oceny prac plastycznych i wyłoni </w:t>
      </w:r>
      <w:r w:rsidR="00EE487F">
        <w:br/>
      </w:r>
      <w:r w:rsidRPr="00EE487F">
        <w:t xml:space="preserve">3 laureatów, którzy zostaną nagrodzeni </w:t>
      </w:r>
      <w:r w:rsidR="00EE487F">
        <w:t>za zajęcie</w:t>
      </w:r>
      <w:r w:rsidRPr="00EE487F">
        <w:t xml:space="preserve"> pierwsze</w:t>
      </w:r>
      <w:r w:rsidR="00EE487F">
        <w:t>go</w:t>
      </w:r>
      <w:r w:rsidRPr="00EE487F">
        <w:t>, drugie</w:t>
      </w:r>
      <w:r w:rsidR="00EE487F">
        <w:t>go</w:t>
      </w:r>
      <w:r w:rsidRPr="00EE487F">
        <w:t xml:space="preserve"> i trzecie</w:t>
      </w:r>
      <w:r w:rsidR="00EE487F">
        <w:t>go</w:t>
      </w:r>
      <w:r w:rsidRPr="00EE487F">
        <w:t xml:space="preserve"> miejsce. Dodatkowo zostanie przyznane również 10 wyróżnień. Dla laureatów przewidziano wartościowe nagrody.</w:t>
      </w:r>
    </w:p>
    <w:p w14:paraId="7B19E39D" w14:textId="73ED8FB1" w:rsidR="00EE487F" w:rsidRPr="00B00B25" w:rsidRDefault="00EE487F" w:rsidP="00EE487F">
      <w:pPr>
        <w:pStyle w:val="Akapitzlist"/>
        <w:numPr>
          <w:ilvl w:val="0"/>
          <w:numId w:val="13"/>
        </w:numPr>
        <w:jc w:val="both"/>
      </w:pPr>
      <w:r w:rsidRPr="00B00B25">
        <w:t xml:space="preserve">Wyniki konkursu zostaną zamieszczone na stronach internetowych organizatorów: </w:t>
      </w:r>
      <w:hyperlink r:id="rId8" w:history="1">
        <w:r w:rsidRPr="006B332B">
          <w:rPr>
            <w:rStyle w:val="Hipercze"/>
          </w:rPr>
          <w:t>www.prow.podkarpackie.pl</w:t>
        </w:r>
      </w:hyperlink>
      <w:r w:rsidRPr="00B00B25">
        <w:t xml:space="preserve">, </w:t>
      </w:r>
      <w:hyperlink w:history="1">
        <w:r w:rsidRPr="006B332B">
          <w:rPr>
            <w:rStyle w:val="Hipercze"/>
          </w:rPr>
          <w:t>www. Podkarpackie.ksow.pl www.pire.swilcza.com.pl</w:t>
        </w:r>
      </w:hyperlink>
      <w:r w:rsidRPr="00B00B25">
        <w:t xml:space="preserve"> oraz  przekazane laureatom konkursu. Wręczenie nagród laureatom odbędzie się </w:t>
      </w:r>
      <w:r>
        <w:br/>
      </w:r>
      <w:r w:rsidRPr="00B00B25">
        <w:t>w grudniu br</w:t>
      </w:r>
      <w:r>
        <w:t xml:space="preserve">. </w:t>
      </w:r>
      <w:r w:rsidRPr="00B00B25">
        <w:t>w Urzędzie Marszałkowskim Województwa Podkarpackiego</w:t>
      </w:r>
      <w:r>
        <w:br/>
      </w:r>
      <w:r w:rsidRPr="00B00B25">
        <w:t>(al. Ł. Cieplińskiego 4, 35-010 Rzeszów). Laureaci zostaną powiadomieni o dacie wręczenia nagród drogą elektroniczną.</w:t>
      </w:r>
    </w:p>
    <w:p w14:paraId="755C552A" w14:textId="77777777" w:rsidR="00EE487F" w:rsidRDefault="00EE487F" w:rsidP="00EE487F">
      <w:pPr>
        <w:numPr>
          <w:ilvl w:val="0"/>
          <w:numId w:val="13"/>
        </w:numPr>
        <w:jc w:val="both"/>
      </w:pPr>
      <w:r w:rsidRPr="00B00B25">
        <w:t>Regulamin konkursu oraz formularze zgłoszeniowe dostępne są na stronach  internetowych Związku Stowarzyszeń „Podkarpacka Izba Rolnictwa Ekologicznego” oraz Urzędu Marszałkowskiego Województwa Podkarpackiego.</w:t>
      </w:r>
    </w:p>
    <w:p w14:paraId="723C34C6" w14:textId="77777777" w:rsidR="00EE487F" w:rsidRPr="00EE487F" w:rsidRDefault="00EE487F" w:rsidP="00EE487F">
      <w:pPr>
        <w:pStyle w:val="Akapitzlist"/>
        <w:numPr>
          <w:ilvl w:val="0"/>
          <w:numId w:val="13"/>
        </w:numPr>
        <w:jc w:val="both"/>
        <w:rPr>
          <w:rFonts w:ascii="Calibri" w:hAnsi="Calibri" w:cs="Times New Roman"/>
          <w:color w:val="333333"/>
          <w:sz w:val="26"/>
          <w:szCs w:val="26"/>
        </w:rPr>
      </w:pPr>
      <w:r>
        <w:t>Decyzja Komisji co do wyboru najlepszych filmów jest ostateczna i nie przysługuje od niej odwołanie.</w:t>
      </w:r>
    </w:p>
    <w:p w14:paraId="0AC18E56" w14:textId="77777777" w:rsidR="00EE487F" w:rsidRPr="000F552A" w:rsidRDefault="00EE487F" w:rsidP="00EE487F">
      <w:pPr>
        <w:pStyle w:val="Akapitzlist"/>
        <w:ind w:left="360"/>
        <w:jc w:val="both"/>
        <w:rPr>
          <w:rFonts w:ascii="Calibri" w:hAnsi="Calibri" w:cs="Times New Roman"/>
          <w:color w:val="333333"/>
          <w:sz w:val="26"/>
          <w:szCs w:val="26"/>
        </w:rPr>
      </w:pPr>
    </w:p>
    <w:p w14:paraId="72139BC8" w14:textId="27B7F0BD" w:rsidR="000C1265" w:rsidRPr="00EE487F" w:rsidRDefault="000C1265" w:rsidP="00EE487F">
      <w:pPr>
        <w:jc w:val="center"/>
        <w:rPr>
          <w:b/>
        </w:rPr>
      </w:pPr>
      <w:r w:rsidRPr="00EE487F">
        <w:rPr>
          <w:b/>
        </w:rPr>
        <w:t xml:space="preserve">§ </w:t>
      </w:r>
      <w:r w:rsidR="00AA5407" w:rsidRPr="00EE487F">
        <w:rPr>
          <w:b/>
        </w:rPr>
        <w:t>6</w:t>
      </w:r>
      <w:r w:rsidRPr="00EE487F">
        <w:rPr>
          <w:b/>
        </w:rPr>
        <w:t>. Prawa autorskie</w:t>
      </w:r>
    </w:p>
    <w:p w14:paraId="754C3DD1" w14:textId="2ED07C52" w:rsidR="000C1265" w:rsidRPr="00EE487F" w:rsidRDefault="000C1265" w:rsidP="000C1265">
      <w:pPr>
        <w:numPr>
          <w:ilvl w:val="0"/>
          <w:numId w:val="17"/>
        </w:numPr>
        <w:ind w:left="340" w:hanging="340"/>
        <w:jc w:val="both"/>
      </w:pPr>
      <w:r w:rsidRPr="00EE487F">
        <w:t>Uczestnik Konkursu oświadcza, że stworzon</w:t>
      </w:r>
      <w:r w:rsidR="00D001FE" w:rsidRPr="00EE487F">
        <w:t>a</w:t>
      </w:r>
      <w:r w:rsidRPr="00EE487F">
        <w:t xml:space="preserve"> przez niego </w:t>
      </w:r>
      <w:r w:rsidR="00EA05EF" w:rsidRPr="00EE487F">
        <w:t>praca plastyczna</w:t>
      </w:r>
      <w:r w:rsidRPr="00EE487F">
        <w:t xml:space="preserve"> jest wytworem jego własnej, oryginalnej twórczości.</w:t>
      </w:r>
    </w:p>
    <w:p w14:paraId="08EC6601" w14:textId="3E678056" w:rsidR="000C1265" w:rsidRPr="00EE487F" w:rsidRDefault="00EA05EF" w:rsidP="000C1265">
      <w:pPr>
        <w:numPr>
          <w:ilvl w:val="0"/>
          <w:numId w:val="17"/>
        </w:numPr>
        <w:ind w:left="340" w:hanging="340"/>
        <w:jc w:val="both"/>
      </w:pPr>
      <w:r w:rsidRPr="00EE487F">
        <w:t>Prace plastyczne</w:t>
      </w:r>
      <w:r w:rsidR="000C1265" w:rsidRPr="00EE487F">
        <w:t xml:space="preserve"> stają się własnością organizatora.</w:t>
      </w:r>
    </w:p>
    <w:p w14:paraId="7011D734" w14:textId="51882442" w:rsidR="000C1265" w:rsidRPr="00EE487F" w:rsidRDefault="000C1265" w:rsidP="000C1265">
      <w:pPr>
        <w:numPr>
          <w:ilvl w:val="0"/>
          <w:numId w:val="17"/>
        </w:numPr>
        <w:ind w:left="340" w:hanging="340"/>
        <w:jc w:val="both"/>
      </w:pPr>
      <w:r w:rsidRPr="00EE487F">
        <w:t xml:space="preserve">Uczestnik Konkursu wyraża zgodę na wykorzystywanie jego </w:t>
      </w:r>
      <w:r w:rsidR="00EA05EF" w:rsidRPr="00EE487F">
        <w:t>pracy</w:t>
      </w:r>
      <w:r w:rsidRPr="00EE487F">
        <w:t xml:space="preserve"> do celów promocyjnych i dydaktycznych.</w:t>
      </w:r>
    </w:p>
    <w:p w14:paraId="7779D17C" w14:textId="77777777" w:rsidR="000C1265" w:rsidRPr="00EE487F" w:rsidRDefault="000C1265" w:rsidP="000C1265">
      <w:pPr>
        <w:numPr>
          <w:ilvl w:val="0"/>
          <w:numId w:val="17"/>
        </w:numPr>
        <w:ind w:left="340" w:hanging="340"/>
        <w:jc w:val="both"/>
      </w:pPr>
      <w:r w:rsidRPr="00EE487F">
        <w:t>Organizator zobowiązuje się, że bez zgody twórcy nie będzie dokonywać w niej zmian.</w:t>
      </w:r>
    </w:p>
    <w:p w14:paraId="17667BF5" w14:textId="4D51608E" w:rsidR="000C1265" w:rsidRPr="00EE487F" w:rsidRDefault="000C1265" w:rsidP="000C1265">
      <w:pPr>
        <w:numPr>
          <w:ilvl w:val="0"/>
          <w:numId w:val="17"/>
        </w:numPr>
        <w:ind w:left="340" w:hanging="340"/>
        <w:jc w:val="both"/>
      </w:pPr>
      <w:r w:rsidRPr="00EE487F">
        <w:t>Do każd</w:t>
      </w:r>
      <w:r w:rsidR="00D001FE" w:rsidRPr="00EE487F">
        <w:t xml:space="preserve">ej </w:t>
      </w:r>
      <w:r w:rsidR="00EA05EF" w:rsidRPr="00EE487F">
        <w:t>pracy</w:t>
      </w:r>
      <w:r w:rsidRPr="00EE487F">
        <w:t xml:space="preserve"> dołączone jest oświadczenie RODO (załącznik nr 2) podpisane przez rodzica/prawnego opiekuna uczestnika konkursu.</w:t>
      </w:r>
    </w:p>
    <w:p w14:paraId="0BFEC411" w14:textId="77777777" w:rsidR="00EE487F" w:rsidRPr="00B00B25" w:rsidRDefault="00EE487F" w:rsidP="00EE487F">
      <w:pPr>
        <w:numPr>
          <w:ilvl w:val="0"/>
          <w:numId w:val="17"/>
        </w:numPr>
        <w:ind w:left="340" w:hanging="340"/>
        <w:jc w:val="both"/>
      </w:pPr>
      <w:r w:rsidRPr="00B00B25">
        <w:t>Wypełnienie zgłoszenia jest jednoznaczne z wyrażeniem zgody na publikację wizerunku ucznia (uczestnika konkursu) na potrzeby dokumentacji przebiegu konkursu.</w:t>
      </w:r>
    </w:p>
    <w:p w14:paraId="2222322E" w14:textId="77777777" w:rsidR="000C1265" w:rsidRDefault="000C1265" w:rsidP="000C1265">
      <w:pPr>
        <w:jc w:val="both"/>
      </w:pPr>
    </w:p>
    <w:p w14:paraId="35F3FAD7" w14:textId="77777777" w:rsidR="00EE487F" w:rsidRPr="00EE487F" w:rsidRDefault="00EE487F" w:rsidP="000C1265">
      <w:pPr>
        <w:jc w:val="both"/>
      </w:pPr>
    </w:p>
    <w:p w14:paraId="14EBDFB6" w14:textId="77777777" w:rsidR="000C1265" w:rsidRPr="00EE487F" w:rsidRDefault="000C1265" w:rsidP="000C1265">
      <w:pPr>
        <w:jc w:val="both"/>
      </w:pPr>
      <w:r w:rsidRPr="00EE487F">
        <w:t>Załączniki do Regulaminu Konkursu:</w:t>
      </w:r>
    </w:p>
    <w:p w14:paraId="37F20A28" w14:textId="77777777" w:rsidR="000C1265" w:rsidRPr="00EE487F" w:rsidRDefault="000C1265" w:rsidP="000C1265">
      <w:pPr>
        <w:jc w:val="both"/>
      </w:pPr>
      <w:r w:rsidRPr="00EE487F">
        <w:t>Załącznik nr 1 – Formularz zgłoszeniowy</w:t>
      </w:r>
    </w:p>
    <w:p w14:paraId="5B7C6D7B" w14:textId="04CE4272" w:rsidR="000C1265" w:rsidRPr="00EE487F" w:rsidRDefault="000C1265" w:rsidP="000C1265">
      <w:pPr>
        <w:jc w:val="both"/>
      </w:pPr>
      <w:r w:rsidRPr="00EE487F">
        <w:t>Załącznik nr 2 – Oświadczenie RODO</w:t>
      </w:r>
    </w:p>
    <w:p w14:paraId="33B033C0" w14:textId="77777777" w:rsidR="00EE487F" w:rsidRPr="00EE487F" w:rsidRDefault="00EE487F">
      <w:pPr>
        <w:spacing w:after="240"/>
        <w:jc w:val="both"/>
      </w:pPr>
    </w:p>
    <w:sectPr w:rsidR="00EE487F" w:rsidRPr="00EE487F" w:rsidSect="00346E9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52C29" w14:textId="77777777" w:rsidR="00820914" w:rsidRDefault="00820914" w:rsidP="00A47A87">
      <w:r>
        <w:separator/>
      </w:r>
    </w:p>
  </w:endnote>
  <w:endnote w:type="continuationSeparator" w:id="0">
    <w:p w14:paraId="2BDD9F8D" w14:textId="77777777" w:rsidR="00820914" w:rsidRDefault="00820914" w:rsidP="00A4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41C6D" w14:textId="1077A7E4" w:rsidR="004223BB" w:rsidRPr="004223BB" w:rsidRDefault="004223BB" w:rsidP="008044D3">
    <w:pPr>
      <w:jc w:val="center"/>
      <w:rPr>
        <w:rFonts w:ascii="Calibri" w:hAnsi="Calibri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FFA28" w14:textId="0ADE51BB" w:rsidR="00486D3F" w:rsidRPr="004223BB" w:rsidRDefault="00486D3F" w:rsidP="00FA3765">
    <w:pPr>
      <w:jc w:val="center"/>
      <w:rPr>
        <w:rFonts w:ascii="Calibri" w:hAnsi="Calibri"/>
        <w:b/>
        <w:bCs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E04C7" w14:textId="77777777" w:rsidR="00820914" w:rsidRDefault="00820914" w:rsidP="00A47A87">
      <w:r>
        <w:separator/>
      </w:r>
    </w:p>
  </w:footnote>
  <w:footnote w:type="continuationSeparator" w:id="0">
    <w:p w14:paraId="32587ED5" w14:textId="77777777" w:rsidR="00820914" w:rsidRDefault="00820914" w:rsidP="00A47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84D0E" w14:textId="0AB22A81" w:rsidR="00346E94" w:rsidRPr="00814B73" w:rsidRDefault="00346E94" w:rsidP="00346E94">
    <w:pPr>
      <w:ind w:right="-142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785"/>
    <w:multiLevelType w:val="hybridMultilevel"/>
    <w:tmpl w:val="C0261A84"/>
    <w:lvl w:ilvl="0" w:tplc="895AD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F1D46"/>
    <w:multiLevelType w:val="hybridMultilevel"/>
    <w:tmpl w:val="7966B5D8"/>
    <w:lvl w:ilvl="0" w:tplc="186C3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4CB0"/>
    <w:multiLevelType w:val="hybridMultilevel"/>
    <w:tmpl w:val="FF423B08"/>
    <w:lvl w:ilvl="0" w:tplc="D178941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B7924FD"/>
    <w:multiLevelType w:val="hybridMultilevel"/>
    <w:tmpl w:val="947CFAF8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01E6452"/>
    <w:multiLevelType w:val="hybridMultilevel"/>
    <w:tmpl w:val="D59EB712"/>
    <w:lvl w:ilvl="0" w:tplc="991E8F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2318D"/>
    <w:multiLevelType w:val="hybridMultilevel"/>
    <w:tmpl w:val="49800262"/>
    <w:lvl w:ilvl="0" w:tplc="1A8CD984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3E47AE"/>
    <w:multiLevelType w:val="hybridMultilevel"/>
    <w:tmpl w:val="50149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8E387D"/>
    <w:multiLevelType w:val="hybridMultilevel"/>
    <w:tmpl w:val="91A02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153EE"/>
    <w:multiLevelType w:val="multilevel"/>
    <w:tmpl w:val="46A2464C"/>
    <w:lvl w:ilvl="0">
      <w:start w:val="36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72"/>
      <w:numFmt w:val="decimalZero"/>
      <w:lvlText w:val="%1-%2"/>
      <w:lvlJc w:val="left"/>
      <w:pPr>
        <w:ind w:left="1032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A124737"/>
    <w:multiLevelType w:val="hybridMultilevel"/>
    <w:tmpl w:val="FD0A3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E0B6E"/>
    <w:multiLevelType w:val="hybridMultilevel"/>
    <w:tmpl w:val="D8F01EDA"/>
    <w:lvl w:ilvl="0" w:tplc="900CB19A">
      <w:start w:val="1"/>
      <w:numFmt w:val="decimal"/>
      <w:lvlText w:val="%1."/>
      <w:lvlJc w:val="left"/>
      <w:pPr>
        <w:tabs>
          <w:tab w:val="num" w:pos="2526"/>
        </w:tabs>
        <w:ind w:left="2526" w:hanging="1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4DC25BA5"/>
    <w:multiLevelType w:val="hybridMultilevel"/>
    <w:tmpl w:val="D59EB712"/>
    <w:lvl w:ilvl="0" w:tplc="9D7288A6">
      <w:start w:val="1"/>
      <w:numFmt w:val="bullet"/>
      <w:lvlText w:val="ـ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C97362"/>
    <w:multiLevelType w:val="hybridMultilevel"/>
    <w:tmpl w:val="A1107902"/>
    <w:lvl w:ilvl="0" w:tplc="CBF4D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D553A"/>
    <w:multiLevelType w:val="hybridMultilevel"/>
    <w:tmpl w:val="A48CF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1"/>
  </w:num>
  <w:num w:numId="7">
    <w:abstractNumId w:val="13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4A"/>
    <w:rsid w:val="00064316"/>
    <w:rsid w:val="000645FB"/>
    <w:rsid w:val="00067E14"/>
    <w:rsid w:val="000737DB"/>
    <w:rsid w:val="0008248A"/>
    <w:rsid w:val="00097F9A"/>
    <w:rsid w:val="000A6271"/>
    <w:rsid w:val="000B66DD"/>
    <w:rsid w:val="000C1265"/>
    <w:rsid w:val="000E4088"/>
    <w:rsid w:val="000F137A"/>
    <w:rsid w:val="000F7D9A"/>
    <w:rsid w:val="00110769"/>
    <w:rsid w:val="001157A1"/>
    <w:rsid w:val="00132C83"/>
    <w:rsid w:val="00137C0D"/>
    <w:rsid w:val="00143616"/>
    <w:rsid w:val="00196E14"/>
    <w:rsid w:val="001A3B07"/>
    <w:rsid w:val="001A4611"/>
    <w:rsid w:val="001B2360"/>
    <w:rsid w:val="001B5CF6"/>
    <w:rsid w:val="001D1AE7"/>
    <w:rsid w:val="001D4C72"/>
    <w:rsid w:val="00214AFE"/>
    <w:rsid w:val="00230FA1"/>
    <w:rsid w:val="002632A1"/>
    <w:rsid w:val="0027248E"/>
    <w:rsid w:val="00281AF2"/>
    <w:rsid w:val="0029460D"/>
    <w:rsid w:val="002A4F37"/>
    <w:rsid w:val="00300F2E"/>
    <w:rsid w:val="003249BF"/>
    <w:rsid w:val="00346E94"/>
    <w:rsid w:val="00384E3F"/>
    <w:rsid w:val="003853AB"/>
    <w:rsid w:val="003E541F"/>
    <w:rsid w:val="0041787A"/>
    <w:rsid w:val="004223BB"/>
    <w:rsid w:val="004374FE"/>
    <w:rsid w:val="00440457"/>
    <w:rsid w:val="00444AAA"/>
    <w:rsid w:val="00446213"/>
    <w:rsid w:val="00454D3D"/>
    <w:rsid w:val="00486D3F"/>
    <w:rsid w:val="0049201D"/>
    <w:rsid w:val="00497124"/>
    <w:rsid w:val="004A7DA0"/>
    <w:rsid w:val="004C1869"/>
    <w:rsid w:val="004D0B53"/>
    <w:rsid w:val="004F268F"/>
    <w:rsid w:val="004F5EB2"/>
    <w:rsid w:val="0050061C"/>
    <w:rsid w:val="005032B9"/>
    <w:rsid w:val="00525069"/>
    <w:rsid w:val="0053494F"/>
    <w:rsid w:val="00540016"/>
    <w:rsid w:val="0054024A"/>
    <w:rsid w:val="00584907"/>
    <w:rsid w:val="005F0779"/>
    <w:rsid w:val="006063DF"/>
    <w:rsid w:val="00616CA7"/>
    <w:rsid w:val="006207B9"/>
    <w:rsid w:val="006313E2"/>
    <w:rsid w:val="00643FA1"/>
    <w:rsid w:val="0067511B"/>
    <w:rsid w:val="00695E36"/>
    <w:rsid w:val="006A689F"/>
    <w:rsid w:val="006B2456"/>
    <w:rsid w:val="006C484A"/>
    <w:rsid w:val="006F182E"/>
    <w:rsid w:val="00706BEF"/>
    <w:rsid w:val="00711293"/>
    <w:rsid w:val="00721846"/>
    <w:rsid w:val="0073245D"/>
    <w:rsid w:val="007515FE"/>
    <w:rsid w:val="00770C95"/>
    <w:rsid w:val="00776CB8"/>
    <w:rsid w:val="007805E1"/>
    <w:rsid w:val="00794704"/>
    <w:rsid w:val="007B30D4"/>
    <w:rsid w:val="007E2811"/>
    <w:rsid w:val="007F590C"/>
    <w:rsid w:val="008044D3"/>
    <w:rsid w:val="008106CA"/>
    <w:rsid w:val="00812EA1"/>
    <w:rsid w:val="00814B73"/>
    <w:rsid w:val="00816295"/>
    <w:rsid w:val="00817961"/>
    <w:rsid w:val="00820914"/>
    <w:rsid w:val="00827C1D"/>
    <w:rsid w:val="00866798"/>
    <w:rsid w:val="00871A3C"/>
    <w:rsid w:val="00876782"/>
    <w:rsid w:val="008A6D30"/>
    <w:rsid w:val="008B4553"/>
    <w:rsid w:val="008B6B35"/>
    <w:rsid w:val="008B6E26"/>
    <w:rsid w:val="008E0E97"/>
    <w:rsid w:val="008E60BA"/>
    <w:rsid w:val="008E6E9F"/>
    <w:rsid w:val="00903321"/>
    <w:rsid w:val="00912883"/>
    <w:rsid w:val="00933401"/>
    <w:rsid w:val="00934E68"/>
    <w:rsid w:val="0093631B"/>
    <w:rsid w:val="0094278B"/>
    <w:rsid w:val="00947E3E"/>
    <w:rsid w:val="00955E6F"/>
    <w:rsid w:val="00967148"/>
    <w:rsid w:val="00977C15"/>
    <w:rsid w:val="009A57F8"/>
    <w:rsid w:val="009A7E85"/>
    <w:rsid w:val="009B2B04"/>
    <w:rsid w:val="00A20706"/>
    <w:rsid w:val="00A47A87"/>
    <w:rsid w:val="00A8397A"/>
    <w:rsid w:val="00AA5407"/>
    <w:rsid w:val="00AB165B"/>
    <w:rsid w:val="00AC55E3"/>
    <w:rsid w:val="00AC7123"/>
    <w:rsid w:val="00AD754A"/>
    <w:rsid w:val="00AE4607"/>
    <w:rsid w:val="00AF5708"/>
    <w:rsid w:val="00B030A2"/>
    <w:rsid w:val="00B20197"/>
    <w:rsid w:val="00B260DB"/>
    <w:rsid w:val="00B37CE3"/>
    <w:rsid w:val="00B43E1C"/>
    <w:rsid w:val="00B51FAF"/>
    <w:rsid w:val="00B74A16"/>
    <w:rsid w:val="00B807CE"/>
    <w:rsid w:val="00B87EF7"/>
    <w:rsid w:val="00B906D5"/>
    <w:rsid w:val="00B91832"/>
    <w:rsid w:val="00BA03B8"/>
    <w:rsid w:val="00BD6F7D"/>
    <w:rsid w:val="00BE50D6"/>
    <w:rsid w:val="00C0379B"/>
    <w:rsid w:val="00C208A0"/>
    <w:rsid w:val="00C513F2"/>
    <w:rsid w:val="00C52EC2"/>
    <w:rsid w:val="00C7737C"/>
    <w:rsid w:val="00C947E7"/>
    <w:rsid w:val="00CA71B0"/>
    <w:rsid w:val="00CC1EAB"/>
    <w:rsid w:val="00CF0856"/>
    <w:rsid w:val="00D001FE"/>
    <w:rsid w:val="00D22554"/>
    <w:rsid w:val="00D56AA6"/>
    <w:rsid w:val="00D626DE"/>
    <w:rsid w:val="00DC11AA"/>
    <w:rsid w:val="00DC6382"/>
    <w:rsid w:val="00E05961"/>
    <w:rsid w:val="00E1156B"/>
    <w:rsid w:val="00E20167"/>
    <w:rsid w:val="00E766A2"/>
    <w:rsid w:val="00EA05EF"/>
    <w:rsid w:val="00EC077F"/>
    <w:rsid w:val="00ED4FC7"/>
    <w:rsid w:val="00EE0797"/>
    <w:rsid w:val="00EE487F"/>
    <w:rsid w:val="00F27C6B"/>
    <w:rsid w:val="00F409C7"/>
    <w:rsid w:val="00F40CFC"/>
    <w:rsid w:val="00F557FF"/>
    <w:rsid w:val="00F63DD2"/>
    <w:rsid w:val="00F67EA2"/>
    <w:rsid w:val="00F83AF6"/>
    <w:rsid w:val="00F873C1"/>
    <w:rsid w:val="00F90FF8"/>
    <w:rsid w:val="00F967ED"/>
    <w:rsid w:val="00FA3765"/>
    <w:rsid w:val="00FC1A14"/>
    <w:rsid w:val="00FD1628"/>
    <w:rsid w:val="00FD5BD0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CBD31"/>
  <w15:docId w15:val="{15A98AAD-31B5-4A87-B9A6-ADC40B65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84A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7A87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7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47A87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A47A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47A87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A47A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47A8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A47A87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styleId="Hipercze">
    <w:name w:val="Hyperlink"/>
    <w:uiPriority w:val="99"/>
    <w:unhideWhenUsed/>
    <w:rsid w:val="00E20167"/>
    <w:rPr>
      <w:color w:val="0000FF"/>
      <w:u w:val="single"/>
    </w:rPr>
  </w:style>
  <w:style w:type="paragraph" w:customStyle="1" w:styleId="Adreszwrotny">
    <w:name w:val="Adres zwrotny"/>
    <w:basedOn w:val="Normalny"/>
    <w:rsid w:val="000B66D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cs="Times New Roman"/>
      <w:sz w:val="14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0C126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1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.podkarpa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EC29B-AB8E-43CF-B50A-CEB00CE3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Związek Stowarzyszeń Podkarpacka Izba Rolnictwa Ekologicznego Szkoła Podstawowa nr 25 w Rzeszowie</vt:lpstr>
    </vt:vector>
  </TitlesOfParts>
  <Company>Hewlett-Packard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Związek Stowarzyszeń Podkarpacka Izba Rolnictwa Ekologicznego Szkoła Podstawowa nr 25 w Rzeszowie</dc:title>
  <dc:creator>w</dc:creator>
  <cp:lastModifiedBy>Adamska Beata</cp:lastModifiedBy>
  <cp:revision>4</cp:revision>
  <cp:lastPrinted>2012-03-23T11:30:00Z</cp:lastPrinted>
  <dcterms:created xsi:type="dcterms:W3CDTF">2020-10-14T06:37:00Z</dcterms:created>
  <dcterms:modified xsi:type="dcterms:W3CDTF">2020-10-20T06:57:00Z</dcterms:modified>
</cp:coreProperties>
</file>